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people.xml" ContentType="application/vnd.openxmlformats-officedocument.wordprocessingml.people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763E" w:rsidRPr="00AD63A1" w:rsidRDefault="00581667">
      <w:pPr>
        <w:spacing w:line="360" w:lineRule="auto"/>
        <w:jc w:val="center"/>
      </w:pPr>
      <w:r w:rsidRPr="00AD63A1">
        <w:rPr>
          <w:rFonts w:asciiTheme="minorEastAsia" w:eastAsiaTheme="minorEastAsia" w:hAnsiTheme="minorEastAsia" w:hint="eastAsia"/>
        </w:rPr>
        <w:t>证券代码：002372                        证券简称：伟星新材</w:t>
      </w:r>
    </w:p>
    <w:p w:rsidR="00AA763E" w:rsidRPr="00AD63A1" w:rsidRDefault="00581667">
      <w:pPr>
        <w:spacing w:line="360" w:lineRule="auto"/>
        <w:jc w:val="center"/>
        <w:rPr>
          <w:rFonts w:ascii="宋体" w:hAnsi="宋体" w:cs="宋体"/>
          <w:b/>
          <w:bCs/>
          <w:iCs/>
          <w:sz w:val="32"/>
          <w:szCs w:val="32"/>
        </w:rPr>
      </w:pPr>
      <w:r w:rsidRPr="00AD63A1">
        <w:rPr>
          <w:rFonts w:ascii="宋体" w:hAnsi="宋体" w:cs="宋体" w:hint="eastAsia"/>
          <w:b/>
          <w:bCs/>
          <w:iCs/>
          <w:sz w:val="32"/>
          <w:szCs w:val="32"/>
        </w:rPr>
        <w:t>浙江伟星新型建材股份有限公司投资者关系活动记录表</w:t>
      </w:r>
    </w:p>
    <w:p w:rsidR="00AA763E" w:rsidRPr="00AD63A1" w:rsidRDefault="00581667">
      <w:pPr>
        <w:spacing w:line="360" w:lineRule="auto"/>
        <w:jc w:val="right"/>
        <w:rPr>
          <w:rFonts w:ascii="宋体" w:hAnsi="宋体" w:cs="宋体"/>
          <w:bCs/>
          <w:iCs/>
          <w:szCs w:val="21"/>
        </w:rPr>
      </w:pPr>
      <w:r w:rsidRPr="00AD63A1">
        <w:rPr>
          <w:rFonts w:ascii="宋体" w:hAnsi="宋体" w:cs="宋体" w:hint="eastAsia"/>
          <w:bCs/>
          <w:iCs/>
          <w:szCs w:val="21"/>
        </w:rPr>
        <w:t xml:space="preserve"> 编号：</w:t>
      </w:r>
      <w:r w:rsidR="00F40654">
        <w:rPr>
          <w:rFonts w:ascii="宋体" w:hAnsi="宋体" w:cs="宋体" w:hint="eastAsia"/>
          <w:bCs/>
          <w:iCs/>
          <w:szCs w:val="21"/>
        </w:rPr>
        <w:t>2020-038</w:t>
      </w:r>
    </w:p>
    <w:tbl>
      <w:tblPr>
        <w:tblW w:w="97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0"/>
        <w:gridCol w:w="7740"/>
      </w:tblGrid>
      <w:tr w:rsidR="00AD63A1" w:rsidRPr="00AD63A1">
        <w:trPr>
          <w:trHeight w:val="1260"/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63E" w:rsidRPr="00AD63A1" w:rsidRDefault="00AA763E">
            <w:pPr>
              <w:spacing w:line="360" w:lineRule="auto"/>
              <w:rPr>
                <w:rFonts w:ascii="宋体" w:hAnsi="宋体" w:cs="宋体"/>
                <w:b/>
                <w:bCs/>
                <w:iCs/>
                <w:szCs w:val="21"/>
              </w:rPr>
            </w:pPr>
          </w:p>
          <w:p w:rsidR="00AA763E" w:rsidRPr="00AD63A1" w:rsidRDefault="00581667">
            <w:pPr>
              <w:spacing w:line="360" w:lineRule="auto"/>
              <w:rPr>
                <w:rFonts w:ascii="宋体" w:hAnsi="宋体" w:cs="宋体"/>
                <w:b/>
                <w:bCs/>
                <w:iCs/>
                <w:szCs w:val="21"/>
              </w:rPr>
            </w:pPr>
            <w:r w:rsidRPr="00AD63A1">
              <w:rPr>
                <w:rFonts w:ascii="宋体" w:hAnsi="宋体" w:cs="宋体" w:hint="eastAsia"/>
                <w:b/>
                <w:bCs/>
                <w:iCs/>
                <w:szCs w:val="21"/>
              </w:rPr>
              <w:t>投资者关系活动类别</w:t>
            </w:r>
          </w:p>
          <w:p w:rsidR="00AA763E" w:rsidRPr="00AD63A1" w:rsidRDefault="00AA763E">
            <w:pPr>
              <w:spacing w:line="360" w:lineRule="auto"/>
              <w:rPr>
                <w:rFonts w:ascii="宋体" w:hAnsi="宋体" w:cs="宋体"/>
                <w:b/>
                <w:bCs/>
                <w:iCs/>
                <w:szCs w:val="21"/>
              </w:rPr>
            </w:pPr>
          </w:p>
        </w:tc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63E" w:rsidRPr="00AD63A1" w:rsidRDefault="00581667">
            <w:pPr>
              <w:spacing w:line="360" w:lineRule="auto"/>
              <w:rPr>
                <w:rFonts w:asciiTheme="minorEastAsia" w:eastAsiaTheme="minorEastAsia" w:hAnsiTheme="minorEastAsia" w:cs="宋体"/>
                <w:bCs/>
                <w:iCs/>
                <w:szCs w:val="21"/>
              </w:rPr>
            </w:pPr>
            <w:r w:rsidRPr="00AD63A1">
              <w:rPr>
                <w:rFonts w:asciiTheme="minorEastAsia" w:eastAsiaTheme="minorEastAsia" w:hAnsiTheme="minorEastAsia" w:cs="宋体" w:hint="eastAsia"/>
                <w:bCs/>
                <w:iCs/>
                <w:szCs w:val="21"/>
              </w:rPr>
              <w:t>□</w:t>
            </w:r>
            <w:r w:rsidRPr="00AD63A1">
              <w:rPr>
                <w:rFonts w:asciiTheme="minorEastAsia" w:eastAsiaTheme="minorEastAsia" w:hAnsiTheme="minorEastAsia" w:cs="宋体" w:hint="eastAsia"/>
                <w:szCs w:val="21"/>
              </w:rPr>
              <w:t xml:space="preserve">特定对象调研        </w:t>
            </w:r>
            <w:r w:rsidRPr="00AD63A1">
              <w:rPr>
                <w:rFonts w:asciiTheme="minorEastAsia" w:eastAsiaTheme="minorEastAsia" w:hAnsiTheme="minorEastAsia" w:cs="宋体" w:hint="eastAsia"/>
                <w:bCs/>
                <w:iCs/>
                <w:szCs w:val="21"/>
              </w:rPr>
              <w:t>□</w:t>
            </w:r>
            <w:r w:rsidRPr="00AD63A1">
              <w:rPr>
                <w:rFonts w:asciiTheme="minorEastAsia" w:eastAsiaTheme="minorEastAsia" w:hAnsiTheme="minorEastAsia" w:cs="宋体" w:hint="eastAsia"/>
                <w:szCs w:val="21"/>
              </w:rPr>
              <w:t>分析师会议</w:t>
            </w:r>
          </w:p>
          <w:p w:rsidR="00AA763E" w:rsidRPr="00AD63A1" w:rsidRDefault="00581667">
            <w:pPr>
              <w:spacing w:line="360" w:lineRule="auto"/>
              <w:rPr>
                <w:rFonts w:asciiTheme="minorEastAsia" w:eastAsiaTheme="minorEastAsia" w:hAnsiTheme="minorEastAsia" w:cs="宋体"/>
                <w:bCs/>
                <w:iCs/>
                <w:szCs w:val="21"/>
              </w:rPr>
            </w:pPr>
            <w:r w:rsidRPr="00AD63A1">
              <w:rPr>
                <w:rFonts w:asciiTheme="minorEastAsia" w:eastAsiaTheme="minorEastAsia" w:hAnsiTheme="minorEastAsia" w:cs="宋体" w:hint="eastAsia"/>
                <w:bCs/>
                <w:iCs/>
                <w:szCs w:val="21"/>
              </w:rPr>
              <w:t>□</w:t>
            </w:r>
            <w:r w:rsidRPr="00AD63A1">
              <w:rPr>
                <w:rFonts w:asciiTheme="minorEastAsia" w:eastAsiaTheme="minorEastAsia" w:hAnsiTheme="minorEastAsia" w:cs="宋体" w:hint="eastAsia"/>
                <w:szCs w:val="21"/>
              </w:rPr>
              <w:t xml:space="preserve">媒体采访            </w:t>
            </w:r>
            <w:r w:rsidRPr="00AD63A1">
              <w:rPr>
                <w:rFonts w:asciiTheme="minorEastAsia" w:eastAsiaTheme="minorEastAsia" w:hAnsiTheme="minorEastAsia" w:cs="宋体" w:hint="eastAsia"/>
                <w:bCs/>
                <w:iCs/>
                <w:szCs w:val="21"/>
              </w:rPr>
              <w:t>□</w:t>
            </w:r>
            <w:r w:rsidRPr="00AD63A1">
              <w:rPr>
                <w:rFonts w:asciiTheme="minorEastAsia" w:eastAsiaTheme="minorEastAsia" w:hAnsiTheme="minorEastAsia" w:cs="宋体" w:hint="eastAsia"/>
                <w:szCs w:val="21"/>
              </w:rPr>
              <w:t>业绩说明会</w:t>
            </w:r>
          </w:p>
          <w:p w:rsidR="00AA763E" w:rsidRPr="00AD63A1" w:rsidRDefault="00581667">
            <w:pPr>
              <w:spacing w:line="360" w:lineRule="auto"/>
              <w:rPr>
                <w:rFonts w:asciiTheme="minorEastAsia" w:eastAsiaTheme="minorEastAsia" w:hAnsiTheme="minorEastAsia" w:cs="宋体"/>
                <w:bCs/>
                <w:iCs/>
                <w:szCs w:val="21"/>
              </w:rPr>
            </w:pPr>
            <w:r w:rsidRPr="00AD63A1">
              <w:rPr>
                <w:rFonts w:asciiTheme="minorEastAsia" w:eastAsiaTheme="minorEastAsia" w:hAnsiTheme="minorEastAsia" w:cs="宋体" w:hint="eastAsia"/>
                <w:bCs/>
                <w:iCs/>
                <w:szCs w:val="21"/>
              </w:rPr>
              <w:t>□</w:t>
            </w:r>
            <w:r w:rsidRPr="00AD63A1">
              <w:rPr>
                <w:rFonts w:asciiTheme="minorEastAsia" w:eastAsiaTheme="minorEastAsia" w:hAnsiTheme="minorEastAsia" w:cs="宋体" w:hint="eastAsia"/>
                <w:szCs w:val="21"/>
              </w:rPr>
              <w:t xml:space="preserve">新闻发布会          </w:t>
            </w:r>
            <w:r w:rsidRPr="00AD63A1">
              <w:rPr>
                <w:rFonts w:asciiTheme="minorEastAsia" w:eastAsiaTheme="minorEastAsia" w:hAnsiTheme="minorEastAsia" w:cs="宋体" w:hint="eastAsia"/>
                <w:bCs/>
                <w:iCs/>
                <w:szCs w:val="21"/>
              </w:rPr>
              <w:t>□</w:t>
            </w:r>
            <w:r w:rsidRPr="00AD63A1">
              <w:rPr>
                <w:rFonts w:asciiTheme="minorEastAsia" w:eastAsiaTheme="minorEastAsia" w:hAnsiTheme="minorEastAsia" w:cs="宋体" w:hint="eastAsia"/>
                <w:szCs w:val="21"/>
              </w:rPr>
              <w:t>路演活动</w:t>
            </w:r>
          </w:p>
          <w:p w:rsidR="00AA763E" w:rsidRPr="00AD63A1" w:rsidRDefault="00581667">
            <w:pPr>
              <w:tabs>
                <w:tab w:val="left" w:pos="3045"/>
                <w:tab w:val="center" w:pos="3199"/>
              </w:tabs>
              <w:spacing w:line="360" w:lineRule="auto"/>
              <w:rPr>
                <w:rFonts w:asciiTheme="minorEastAsia" w:eastAsiaTheme="minorEastAsia" w:hAnsiTheme="minorEastAsia" w:cs="宋体"/>
                <w:bCs/>
                <w:iCs/>
                <w:szCs w:val="21"/>
              </w:rPr>
            </w:pPr>
            <w:r w:rsidRPr="00AD63A1">
              <w:rPr>
                <w:rFonts w:asciiTheme="minorEastAsia" w:eastAsiaTheme="minorEastAsia" w:hAnsiTheme="minorEastAsia" w:cs="宋体" w:hint="eastAsia"/>
                <w:bCs/>
                <w:iCs/>
                <w:szCs w:val="21"/>
              </w:rPr>
              <w:t>□</w:t>
            </w:r>
            <w:r w:rsidRPr="00AD63A1">
              <w:rPr>
                <w:rFonts w:asciiTheme="minorEastAsia" w:eastAsiaTheme="minorEastAsia" w:hAnsiTheme="minorEastAsia" w:cs="宋体" w:hint="eastAsia"/>
                <w:szCs w:val="21"/>
              </w:rPr>
              <w:t xml:space="preserve">现场参观            </w:t>
            </w:r>
            <w:r w:rsidRPr="00AD63A1">
              <w:rPr>
                <w:rFonts w:asciiTheme="minorEastAsia" w:eastAsiaTheme="minorEastAsia" w:hAnsiTheme="minorEastAsia" w:cs="宋体" w:hint="eastAsia"/>
                <w:bCs/>
                <w:iCs/>
                <w:szCs w:val="21"/>
              </w:rPr>
              <w:t>√</w:t>
            </w:r>
            <w:r w:rsidRPr="00AD63A1">
              <w:rPr>
                <w:rFonts w:asciiTheme="minorEastAsia" w:eastAsiaTheme="minorEastAsia" w:hAnsiTheme="minorEastAsia" w:cs="宋体" w:hint="eastAsia"/>
                <w:szCs w:val="21"/>
              </w:rPr>
              <w:t>其他：电话会议</w:t>
            </w:r>
          </w:p>
        </w:tc>
      </w:tr>
      <w:tr w:rsidR="00AD63A1" w:rsidRPr="00AD63A1">
        <w:trPr>
          <w:trHeight w:val="662"/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63E" w:rsidRPr="00AD63A1" w:rsidRDefault="00581667">
            <w:pPr>
              <w:spacing w:line="360" w:lineRule="auto"/>
              <w:rPr>
                <w:rFonts w:ascii="宋体" w:hAnsi="宋体" w:cs="宋体"/>
                <w:b/>
                <w:bCs/>
                <w:iCs/>
                <w:szCs w:val="21"/>
              </w:rPr>
            </w:pPr>
            <w:r w:rsidRPr="00AD63A1">
              <w:rPr>
                <w:rFonts w:ascii="宋体" w:hAnsi="宋体" w:cs="宋体" w:hint="eastAsia"/>
                <w:b/>
                <w:bCs/>
                <w:iCs/>
                <w:szCs w:val="21"/>
              </w:rPr>
              <w:t>参与单位名称及人员姓名</w:t>
            </w:r>
          </w:p>
        </w:tc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5846" w:rsidRPr="00D8589E" w:rsidRDefault="00D8589E" w:rsidP="00D8589E">
            <w:pPr>
              <w:spacing w:line="360" w:lineRule="auto"/>
              <w:rPr>
                <w:rFonts w:asciiTheme="minorEastAsia" w:eastAsiaTheme="minorEastAsia" w:hAnsiTheme="minorEastAsia"/>
                <w:szCs w:val="21"/>
              </w:rPr>
            </w:pPr>
            <w:r w:rsidRPr="00D8589E">
              <w:rPr>
                <w:rFonts w:asciiTheme="minorEastAsia" w:eastAsiaTheme="minorEastAsia" w:hAnsiTheme="minorEastAsia"/>
                <w:szCs w:val="21"/>
              </w:rPr>
              <w:t>Ci</w:t>
            </w:r>
            <w:r w:rsidRPr="00560304">
              <w:rPr>
                <w:rFonts w:asciiTheme="minorEastAsia" w:eastAsiaTheme="minorEastAsia" w:hAnsiTheme="minorEastAsia"/>
                <w:szCs w:val="21"/>
              </w:rPr>
              <w:t>tigroup</w:t>
            </w:r>
            <w:r w:rsidRPr="00560304">
              <w:rPr>
                <w:rFonts w:asciiTheme="minorEastAsia" w:eastAsiaTheme="minorEastAsia" w:hAnsiTheme="minorEastAsia" w:hint="eastAsia"/>
                <w:szCs w:val="21"/>
              </w:rPr>
              <w:t>：</w:t>
            </w:r>
            <w:r w:rsidRPr="00560304">
              <w:rPr>
                <w:rFonts w:asciiTheme="minorEastAsia" w:eastAsiaTheme="minorEastAsia" w:hAnsiTheme="minorEastAsia"/>
                <w:szCs w:val="21"/>
              </w:rPr>
              <w:t>Janice Zhang</w:t>
            </w:r>
            <w:r w:rsidRPr="00560304">
              <w:rPr>
                <w:rFonts w:asciiTheme="minorEastAsia" w:eastAsiaTheme="minorEastAsia" w:hAnsiTheme="minorEastAsia" w:hint="eastAsia"/>
                <w:szCs w:val="21"/>
              </w:rPr>
              <w:t>、</w:t>
            </w:r>
            <w:r w:rsidRPr="00560304">
              <w:rPr>
                <w:rFonts w:asciiTheme="minorEastAsia" w:eastAsiaTheme="minorEastAsia" w:hAnsiTheme="minorEastAsia"/>
                <w:szCs w:val="21"/>
              </w:rPr>
              <w:t>Eric Lau</w:t>
            </w:r>
            <w:r w:rsidRPr="00560304">
              <w:rPr>
                <w:rFonts w:asciiTheme="minorEastAsia" w:eastAsiaTheme="minorEastAsia" w:hAnsiTheme="minorEastAsia" w:hint="eastAsia"/>
                <w:szCs w:val="21"/>
              </w:rPr>
              <w:t>；</w:t>
            </w:r>
            <w:r w:rsidR="00B20FF9" w:rsidRPr="00560304">
              <w:rPr>
                <w:rFonts w:asciiTheme="minorEastAsia" w:eastAsiaTheme="minorEastAsia" w:hAnsiTheme="minorEastAsia" w:hint="eastAsia"/>
                <w:szCs w:val="21"/>
              </w:rPr>
              <w:t>S</w:t>
            </w:r>
            <w:r w:rsidRPr="00560304">
              <w:rPr>
                <w:rFonts w:asciiTheme="minorEastAsia" w:eastAsiaTheme="minorEastAsia" w:hAnsiTheme="minorEastAsia"/>
                <w:szCs w:val="21"/>
              </w:rPr>
              <w:t xml:space="preserve">outheastern </w:t>
            </w:r>
            <w:r w:rsidR="00B20FF9" w:rsidRPr="00560304">
              <w:rPr>
                <w:rFonts w:asciiTheme="minorEastAsia" w:eastAsiaTheme="minorEastAsia" w:hAnsiTheme="minorEastAsia" w:hint="eastAsia"/>
                <w:szCs w:val="21"/>
              </w:rPr>
              <w:t>A</w:t>
            </w:r>
            <w:r w:rsidRPr="00560304">
              <w:rPr>
                <w:rFonts w:asciiTheme="minorEastAsia" w:eastAsiaTheme="minorEastAsia" w:hAnsiTheme="minorEastAsia"/>
                <w:szCs w:val="21"/>
              </w:rPr>
              <w:t xml:space="preserve">sset </w:t>
            </w:r>
            <w:r w:rsidR="00B20FF9" w:rsidRPr="00560304">
              <w:rPr>
                <w:rFonts w:asciiTheme="minorEastAsia" w:eastAsiaTheme="minorEastAsia" w:hAnsiTheme="minorEastAsia" w:hint="eastAsia"/>
                <w:szCs w:val="21"/>
              </w:rPr>
              <w:t>M</w:t>
            </w:r>
            <w:r w:rsidRPr="00560304">
              <w:rPr>
                <w:rFonts w:asciiTheme="minorEastAsia" w:eastAsiaTheme="minorEastAsia" w:hAnsiTheme="minorEastAsia"/>
                <w:szCs w:val="21"/>
              </w:rPr>
              <w:t>anagement</w:t>
            </w:r>
            <w:r w:rsidRPr="00560304">
              <w:rPr>
                <w:rFonts w:asciiTheme="minorEastAsia" w:eastAsiaTheme="minorEastAsia" w:hAnsiTheme="minorEastAsia" w:hint="eastAsia"/>
                <w:szCs w:val="21"/>
              </w:rPr>
              <w:t>：</w:t>
            </w:r>
            <w:r w:rsidR="00B20FF9" w:rsidRPr="00560304">
              <w:rPr>
                <w:rFonts w:asciiTheme="minorEastAsia" w:eastAsiaTheme="minorEastAsia" w:hAnsiTheme="minorEastAsia" w:hint="eastAsia"/>
                <w:szCs w:val="21"/>
              </w:rPr>
              <w:t>Z</w:t>
            </w:r>
            <w:r w:rsidRPr="00560304">
              <w:rPr>
                <w:rFonts w:asciiTheme="minorEastAsia" w:eastAsiaTheme="minorEastAsia" w:hAnsiTheme="minorEastAsia"/>
                <w:szCs w:val="21"/>
              </w:rPr>
              <w:t xml:space="preserve">hang </w:t>
            </w:r>
            <w:r w:rsidR="00B20FF9" w:rsidRPr="00560304">
              <w:rPr>
                <w:rFonts w:asciiTheme="minorEastAsia" w:eastAsiaTheme="minorEastAsia" w:hAnsiTheme="minorEastAsia" w:hint="eastAsia"/>
                <w:szCs w:val="21"/>
              </w:rPr>
              <w:t>Y</w:t>
            </w:r>
            <w:r w:rsidRPr="00560304">
              <w:rPr>
                <w:rFonts w:asciiTheme="minorEastAsia" w:eastAsiaTheme="minorEastAsia" w:hAnsiTheme="minorEastAsia"/>
                <w:szCs w:val="21"/>
              </w:rPr>
              <w:t>aowen</w:t>
            </w:r>
            <w:r w:rsidRPr="00560304">
              <w:rPr>
                <w:rFonts w:asciiTheme="minorEastAsia" w:eastAsiaTheme="minorEastAsia" w:hAnsiTheme="minorEastAsia" w:hint="eastAsia"/>
                <w:szCs w:val="21"/>
              </w:rPr>
              <w:t>；</w:t>
            </w:r>
            <w:r w:rsidR="00B20FF9" w:rsidRPr="00560304">
              <w:rPr>
                <w:rFonts w:asciiTheme="minorEastAsia" w:eastAsiaTheme="minorEastAsia" w:hAnsiTheme="minorEastAsia" w:hint="eastAsia"/>
                <w:szCs w:val="21"/>
              </w:rPr>
              <w:t>R</w:t>
            </w:r>
            <w:r w:rsidRPr="00560304">
              <w:rPr>
                <w:rFonts w:asciiTheme="minorEastAsia" w:eastAsiaTheme="minorEastAsia" w:hAnsiTheme="minorEastAsia"/>
                <w:szCs w:val="21"/>
              </w:rPr>
              <w:t>obeco</w:t>
            </w:r>
            <w:r w:rsidRPr="00560304">
              <w:rPr>
                <w:rFonts w:asciiTheme="minorEastAsia" w:eastAsiaTheme="minorEastAsia" w:hAnsiTheme="minorEastAsia" w:hint="eastAsia"/>
                <w:szCs w:val="21"/>
              </w:rPr>
              <w:t>：</w:t>
            </w:r>
            <w:r w:rsidR="00B20FF9" w:rsidRPr="00560304">
              <w:rPr>
                <w:rFonts w:asciiTheme="minorEastAsia" w:eastAsiaTheme="minorEastAsia" w:hAnsiTheme="minorEastAsia"/>
                <w:szCs w:val="21"/>
              </w:rPr>
              <w:t>A</w:t>
            </w:r>
            <w:r w:rsidRPr="00560304">
              <w:rPr>
                <w:rFonts w:asciiTheme="minorEastAsia" w:eastAsiaTheme="minorEastAsia" w:hAnsiTheme="minorEastAsia"/>
                <w:szCs w:val="21"/>
              </w:rPr>
              <w:t xml:space="preserve">ngela </w:t>
            </w:r>
            <w:r w:rsidR="00B20FF9" w:rsidRPr="00560304">
              <w:rPr>
                <w:rFonts w:asciiTheme="minorEastAsia" w:eastAsiaTheme="minorEastAsia" w:hAnsiTheme="minorEastAsia"/>
                <w:szCs w:val="21"/>
              </w:rPr>
              <w:t>Q</w:t>
            </w:r>
            <w:r w:rsidRPr="00560304">
              <w:rPr>
                <w:rFonts w:asciiTheme="minorEastAsia" w:eastAsiaTheme="minorEastAsia" w:hAnsiTheme="minorEastAsia"/>
                <w:szCs w:val="21"/>
              </w:rPr>
              <w:t>in</w:t>
            </w:r>
            <w:r w:rsidRPr="00560304">
              <w:rPr>
                <w:rFonts w:asciiTheme="minorEastAsia" w:eastAsiaTheme="minorEastAsia" w:hAnsiTheme="minorEastAsia" w:hint="eastAsia"/>
                <w:szCs w:val="21"/>
              </w:rPr>
              <w:t>；</w:t>
            </w:r>
            <w:r w:rsidR="00B20FF9" w:rsidRPr="00560304">
              <w:rPr>
                <w:rFonts w:asciiTheme="minorEastAsia" w:eastAsiaTheme="minorEastAsia" w:hAnsiTheme="minorEastAsia"/>
                <w:szCs w:val="21"/>
              </w:rPr>
              <w:t>M</w:t>
            </w:r>
            <w:r w:rsidRPr="00560304">
              <w:rPr>
                <w:rFonts w:asciiTheme="minorEastAsia" w:eastAsiaTheme="minorEastAsia" w:hAnsiTheme="minorEastAsia"/>
                <w:szCs w:val="21"/>
              </w:rPr>
              <w:t xml:space="preserve">ighty </w:t>
            </w:r>
            <w:r w:rsidR="00B20FF9" w:rsidRPr="00560304">
              <w:rPr>
                <w:rFonts w:asciiTheme="minorEastAsia" w:eastAsiaTheme="minorEastAsia" w:hAnsiTheme="minorEastAsia"/>
                <w:szCs w:val="21"/>
              </w:rPr>
              <w:t>D</w:t>
            </w:r>
            <w:r w:rsidRPr="00560304">
              <w:rPr>
                <w:rFonts w:asciiTheme="minorEastAsia" w:eastAsiaTheme="minorEastAsia" w:hAnsiTheme="minorEastAsia"/>
                <w:szCs w:val="21"/>
              </w:rPr>
              <w:t>ivine</w:t>
            </w:r>
            <w:r w:rsidRPr="00560304">
              <w:rPr>
                <w:rFonts w:asciiTheme="minorEastAsia" w:eastAsiaTheme="minorEastAsia" w:hAnsiTheme="minorEastAsia" w:hint="eastAsia"/>
                <w:szCs w:val="21"/>
              </w:rPr>
              <w:t>：</w:t>
            </w:r>
            <w:r w:rsidR="00B20FF9" w:rsidRPr="00560304">
              <w:rPr>
                <w:rFonts w:asciiTheme="minorEastAsia" w:eastAsiaTheme="minorEastAsia" w:hAnsiTheme="minorEastAsia"/>
                <w:szCs w:val="21"/>
              </w:rPr>
              <w:t>K</w:t>
            </w:r>
            <w:r w:rsidRPr="00560304">
              <w:rPr>
                <w:rFonts w:asciiTheme="minorEastAsia" w:eastAsiaTheme="minorEastAsia" w:hAnsiTheme="minorEastAsia"/>
                <w:szCs w:val="21"/>
              </w:rPr>
              <w:t xml:space="preserve">iara </w:t>
            </w:r>
            <w:r w:rsidR="00B20FF9" w:rsidRPr="00560304">
              <w:rPr>
                <w:rFonts w:asciiTheme="minorEastAsia" w:eastAsiaTheme="minorEastAsia" w:hAnsiTheme="minorEastAsia"/>
                <w:szCs w:val="21"/>
              </w:rPr>
              <w:t>C</w:t>
            </w:r>
            <w:r w:rsidRPr="00560304">
              <w:rPr>
                <w:rFonts w:asciiTheme="minorEastAsia" w:eastAsiaTheme="minorEastAsia" w:hAnsiTheme="minorEastAsia"/>
                <w:szCs w:val="21"/>
              </w:rPr>
              <w:t>ao</w:t>
            </w:r>
            <w:r w:rsidRPr="00560304">
              <w:rPr>
                <w:rFonts w:asciiTheme="minorEastAsia" w:eastAsiaTheme="minorEastAsia" w:hAnsiTheme="minorEastAsia" w:hint="eastAsia"/>
                <w:szCs w:val="21"/>
              </w:rPr>
              <w:t>；</w:t>
            </w:r>
            <w:r w:rsidR="00B20FF9" w:rsidRPr="00560304">
              <w:rPr>
                <w:rFonts w:asciiTheme="minorEastAsia" w:eastAsiaTheme="minorEastAsia" w:hAnsiTheme="minorEastAsia"/>
                <w:szCs w:val="21"/>
              </w:rPr>
              <w:t>A</w:t>
            </w:r>
            <w:r w:rsidRPr="00560304">
              <w:rPr>
                <w:rFonts w:asciiTheme="minorEastAsia" w:eastAsiaTheme="minorEastAsia" w:hAnsiTheme="minorEastAsia"/>
                <w:szCs w:val="21"/>
              </w:rPr>
              <w:t>llianz</w:t>
            </w:r>
            <w:r w:rsidRPr="00560304">
              <w:rPr>
                <w:rFonts w:asciiTheme="minorEastAsia" w:eastAsiaTheme="minorEastAsia" w:hAnsiTheme="minorEastAsia" w:hint="eastAsia"/>
                <w:szCs w:val="21"/>
              </w:rPr>
              <w:t>：</w:t>
            </w:r>
            <w:r w:rsidR="00B20FF9" w:rsidRPr="00560304">
              <w:rPr>
                <w:rFonts w:asciiTheme="minorEastAsia" w:eastAsiaTheme="minorEastAsia" w:hAnsiTheme="minorEastAsia"/>
                <w:szCs w:val="21"/>
              </w:rPr>
              <w:t>S</w:t>
            </w:r>
            <w:r w:rsidRPr="00560304">
              <w:rPr>
                <w:rFonts w:asciiTheme="minorEastAsia" w:eastAsiaTheme="minorEastAsia" w:hAnsiTheme="minorEastAsia"/>
                <w:szCs w:val="21"/>
              </w:rPr>
              <w:t>unny Zhong</w:t>
            </w:r>
            <w:r w:rsidR="00B20FF9" w:rsidRPr="00560304">
              <w:rPr>
                <w:rFonts w:asciiTheme="minorEastAsia" w:eastAsiaTheme="minorEastAsia" w:hAnsiTheme="minorEastAsia" w:hint="eastAsia"/>
                <w:szCs w:val="21"/>
              </w:rPr>
              <w:t>、</w:t>
            </w:r>
            <w:r w:rsidR="00B20FF9" w:rsidRPr="00560304">
              <w:rPr>
                <w:rFonts w:asciiTheme="minorEastAsia" w:eastAsiaTheme="minorEastAsia" w:hAnsiTheme="minorEastAsia"/>
                <w:szCs w:val="21"/>
              </w:rPr>
              <w:t xml:space="preserve"> </w:t>
            </w:r>
            <w:r w:rsidR="00B20FF9" w:rsidRPr="00560304">
              <w:rPr>
                <w:rFonts w:asciiTheme="minorEastAsia" w:eastAsiaTheme="minorEastAsia" w:hAnsiTheme="minorEastAsia" w:hint="eastAsia"/>
                <w:szCs w:val="21"/>
              </w:rPr>
              <w:t>K</w:t>
            </w:r>
            <w:r w:rsidR="00B20FF9" w:rsidRPr="00560304">
              <w:rPr>
                <w:rFonts w:asciiTheme="minorEastAsia" w:eastAsiaTheme="minorEastAsia" w:hAnsiTheme="minorEastAsia"/>
                <w:szCs w:val="21"/>
              </w:rPr>
              <w:t xml:space="preserve">aren </w:t>
            </w:r>
            <w:r w:rsidR="00B20FF9" w:rsidRPr="00560304">
              <w:rPr>
                <w:rFonts w:asciiTheme="minorEastAsia" w:eastAsiaTheme="minorEastAsia" w:hAnsiTheme="minorEastAsia" w:hint="eastAsia"/>
                <w:szCs w:val="21"/>
              </w:rPr>
              <w:t>C</w:t>
            </w:r>
            <w:r w:rsidR="00B20FF9" w:rsidRPr="00560304">
              <w:rPr>
                <w:rFonts w:asciiTheme="minorEastAsia" w:eastAsiaTheme="minorEastAsia" w:hAnsiTheme="minorEastAsia"/>
                <w:szCs w:val="21"/>
              </w:rPr>
              <w:t>han</w:t>
            </w:r>
            <w:r w:rsidR="00B20FF9" w:rsidRPr="00560304">
              <w:rPr>
                <w:rFonts w:asciiTheme="minorEastAsia" w:eastAsiaTheme="minorEastAsia" w:hAnsiTheme="minorEastAsia" w:hint="eastAsia"/>
                <w:szCs w:val="21"/>
              </w:rPr>
              <w:t>；J</w:t>
            </w:r>
            <w:r w:rsidRPr="00560304">
              <w:rPr>
                <w:rFonts w:asciiTheme="minorEastAsia" w:eastAsiaTheme="minorEastAsia" w:hAnsiTheme="minorEastAsia"/>
                <w:szCs w:val="21"/>
              </w:rPr>
              <w:t xml:space="preserve">p </w:t>
            </w:r>
            <w:r w:rsidR="00B20FF9" w:rsidRPr="00560304">
              <w:rPr>
                <w:rFonts w:asciiTheme="minorEastAsia" w:eastAsiaTheme="minorEastAsia" w:hAnsiTheme="minorEastAsia" w:hint="eastAsia"/>
                <w:szCs w:val="21"/>
              </w:rPr>
              <w:t>M</w:t>
            </w:r>
            <w:r w:rsidRPr="00560304">
              <w:rPr>
                <w:rFonts w:asciiTheme="minorEastAsia" w:eastAsiaTheme="minorEastAsia" w:hAnsiTheme="minorEastAsia"/>
                <w:szCs w:val="21"/>
              </w:rPr>
              <w:t xml:space="preserve">organ </w:t>
            </w:r>
            <w:r w:rsidR="00B20FF9" w:rsidRPr="00560304">
              <w:rPr>
                <w:rFonts w:asciiTheme="minorEastAsia" w:eastAsiaTheme="minorEastAsia" w:hAnsiTheme="minorEastAsia" w:hint="eastAsia"/>
                <w:szCs w:val="21"/>
              </w:rPr>
              <w:t>A</w:t>
            </w:r>
            <w:r w:rsidRPr="00560304">
              <w:rPr>
                <w:rFonts w:asciiTheme="minorEastAsia" w:eastAsiaTheme="minorEastAsia" w:hAnsiTheme="minorEastAsia"/>
                <w:szCs w:val="21"/>
              </w:rPr>
              <w:t xml:space="preserve">sset </w:t>
            </w:r>
            <w:r w:rsidR="00B20FF9" w:rsidRPr="00560304">
              <w:rPr>
                <w:rFonts w:asciiTheme="minorEastAsia" w:eastAsiaTheme="minorEastAsia" w:hAnsiTheme="minorEastAsia" w:hint="eastAsia"/>
                <w:szCs w:val="21"/>
              </w:rPr>
              <w:t>M</w:t>
            </w:r>
            <w:r w:rsidRPr="00560304">
              <w:rPr>
                <w:rFonts w:asciiTheme="minorEastAsia" w:eastAsiaTheme="minorEastAsia" w:hAnsiTheme="minorEastAsia"/>
                <w:szCs w:val="21"/>
              </w:rPr>
              <w:t>anagement</w:t>
            </w:r>
            <w:r w:rsidRPr="00560304">
              <w:rPr>
                <w:rFonts w:asciiTheme="minorEastAsia" w:eastAsiaTheme="minorEastAsia" w:hAnsiTheme="minorEastAsia" w:hint="eastAsia"/>
                <w:szCs w:val="21"/>
              </w:rPr>
              <w:t>：</w:t>
            </w:r>
            <w:r w:rsidR="00B20FF9" w:rsidRPr="00560304">
              <w:rPr>
                <w:rFonts w:asciiTheme="minorEastAsia" w:eastAsiaTheme="minorEastAsia" w:hAnsiTheme="minorEastAsia" w:hint="eastAsia"/>
                <w:szCs w:val="21"/>
              </w:rPr>
              <w:t>T</w:t>
            </w:r>
            <w:r w:rsidRPr="00560304">
              <w:rPr>
                <w:rFonts w:asciiTheme="minorEastAsia" w:eastAsiaTheme="minorEastAsia" w:hAnsiTheme="minorEastAsia"/>
                <w:szCs w:val="21"/>
              </w:rPr>
              <w:t xml:space="preserve">an </w:t>
            </w:r>
            <w:r w:rsidR="00B20FF9" w:rsidRPr="00560304">
              <w:rPr>
                <w:rFonts w:asciiTheme="minorEastAsia" w:eastAsiaTheme="minorEastAsia" w:hAnsiTheme="minorEastAsia" w:hint="eastAsia"/>
                <w:szCs w:val="21"/>
              </w:rPr>
              <w:t>L</w:t>
            </w:r>
            <w:r w:rsidRPr="00560304">
              <w:rPr>
                <w:rFonts w:asciiTheme="minorEastAsia" w:eastAsiaTheme="minorEastAsia" w:hAnsiTheme="minorEastAsia"/>
                <w:szCs w:val="21"/>
              </w:rPr>
              <w:t>i</w:t>
            </w:r>
            <w:r w:rsidRPr="00560304">
              <w:rPr>
                <w:rFonts w:asciiTheme="minorEastAsia" w:eastAsiaTheme="minorEastAsia" w:hAnsiTheme="minorEastAsia" w:hint="eastAsia"/>
                <w:szCs w:val="21"/>
              </w:rPr>
              <w:t>；</w:t>
            </w:r>
            <w:r w:rsidR="00B20FF9" w:rsidRPr="00560304">
              <w:rPr>
                <w:rFonts w:asciiTheme="minorEastAsia" w:eastAsiaTheme="minorEastAsia" w:hAnsiTheme="minorEastAsia" w:hint="eastAsia"/>
                <w:szCs w:val="21"/>
              </w:rPr>
              <w:t>R</w:t>
            </w:r>
            <w:r w:rsidRPr="00560304">
              <w:rPr>
                <w:rFonts w:asciiTheme="minorEastAsia" w:eastAsiaTheme="minorEastAsia" w:hAnsiTheme="minorEastAsia"/>
                <w:szCs w:val="21"/>
              </w:rPr>
              <w:t xml:space="preserve">oc </w:t>
            </w:r>
            <w:r w:rsidR="00B20FF9" w:rsidRPr="00560304">
              <w:rPr>
                <w:rFonts w:asciiTheme="minorEastAsia" w:eastAsiaTheme="minorEastAsia" w:hAnsiTheme="minorEastAsia" w:hint="eastAsia"/>
                <w:szCs w:val="21"/>
              </w:rPr>
              <w:t>I</w:t>
            </w:r>
            <w:r w:rsidRPr="00560304">
              <w:rPr>
                <w:rFonts w:asciiTheme="minorEastAsia" w:eastAsiaTheme="minorEastAsia" w:hAnsiTheme="minorEastAsia"/>
                <w:szCs w:val="21"/>
              </w:rPr>
              <w:t>nvestment</w:t>
            </w:r>
            <w:r w:rsidRPr="00560304">
              <w:rPr>
                <w:rFonts w:asciiTheme="minorEastAsia" w:eastAsiaTheme="minorEastAsia" w:hAnsiTheme="minorEastAsia" w:hint="eastAsia"/>
                <w:szCs w:val="21"/>
              </w:rPr>
              <w:t>：</w:t>
            </w:r>
            <w:r w:rsidRPr="00560304">
              <w:rPr>
                <w:rFonts w:asciiTheme="minorEastAsia" w:eastAsiaTheme="minorEastAsia" w:hAnsiTheme="minorEastAsia"/>
                <w:szCs w:val="21"/>
              </w:rPr>
              <w:t xml:space="preserve">Christine </w:t>
            </w:r>
            <w:r w:rsidR="00B20FF9" w:rsidRPr="00560304">
              <w:rPr>
                <w:rFonts w:asciiTheme="minorEastAsia" w:eastAsiaTheme="minorEastAsia" w:hAnsiTheme="minorEastAsia" w:hint="eastAsia"/>
                <w:szCs w:val="21"/>
              </w:rPr>
              <w:t>W</w:t>
            </w:r>
            <w:r w:rsidRPr="00560304">
              <w:rPr>
                <w:rFonts w:asciiTheme="minorEastAsia" w:eastAsiaTheme="minorEastAsia" w:hAnsiTheme="minorEastAsia"/>
                <w:szCs w:val="21"/>
              </w:rPr>
              <w:t>ang</w:t>
            </w:r>
            <w:r w:rsidRPr="00560304">
              <w:rPr>
                <w:rFonts w:asciiTheme="minorEastAsia" w:eastAsiaTheme="minorEastAsia" w:hAnsiTheme="minorEastAsia" w:hint="eastAsia"/>
                <w:szCs w:val="21"/>
              </w:rPr>
              <w:t>；</w:t>
            </w:r>
            <w:r w:rsidRPr="00560304">
              <w:rPr>
                <w:rFonts w:asciiTheme="minorEastAsia" w:eastAsiaTheme="minorEastAsia" w:hAnsiTheme="minorEastAsia"/>
                <w:szCs w:val="21"/>
              </w:rPr>
              <w:t>Brilliance</w:t>
            </w:r>
            <w:r w:rsidRPr="00560304">
              <w:rPr>
                <w:rFonts w:asciiTheme="minorEastAsia" w:eastAsiaTheme="minorEastAsia" w:hAnsiTheme="minorEastAsia" w:hint="eastAsia"/>
                <w:szCs w:val="21"/>
              </w:rPr>
              <w:t>：</w:t>
            </w:r>
            <w:r w:rsidRPr="00560304">
              <w:rPr>
                <w:rFonts w:asciiTheme="minorEastAsia" w:eastAsiaTheme="minorEastAsia" w:hAnsiTheme="minorEastAsia"/>
                <w:szCs w:val="21"/>
              </w:rPr>
              <w:t>Scott Chui</w:t>
            </w:r>
            <w:r w:rsidRPr="00560304">
              <w:rPr>
                <w:rFonts w:asciiTheme="minorEastAsia" w:eastAsiaTheme="minorEastAsia" w:hAnsiTheme="minorEastAsia" w:hint="eastAsia"/>
                <w:szCs w:val="21"/>
              </w:rPr>
              <w:t>；</w:t>
            </w:r>
            <w:r w:rsidRPr="00560304">
              <w:rPr>
                <w:rFonts w:asciiTheme="minorEastAsia" w:eastAsiaTheme="minorEastAsia" w:hAnsiTheme="minorEastAsia"/>
                <w:szCs w:val="21"/>
              </w:rPr>
              <w:t>Janus Henderson</w:t>
            </w:r>
            <w:r w:rsidRPr="00560304">
              <w:rPr>
                <w:rFonts w:asciiTheme="minorEastAsia" w:eastAsiaTheme="minorEastAsia" w:hAnsiTheme="minorEastAsia" w:hint="eastAsia"/>
                <w:szCs w:val="21"/>
              </w:rPr>
              <w:t>：</w:t>
            </w:r>
            <w:r w:rsidRPr="00560304">
              <w:rPr>
                <w:rFonts w:asciiTheme="minorEastAsia" w:eastAsiaTheme="minorEastAsia" w:hAnsiTheme="minorEastAsia"/>
                <w:szCs w:val="21"/>
              </w:rPr>
              <w:t>Lin Shi</w:t>
            </w:r>
            <w:r w:rsidRPr="00560304">
              <w:rPr>
                <w:rFonts w:asciiTheme="minorEastAsia" w:eastAsiaTheme="minorEastAsia" w:hAnsiTheme="minorEastAsia" w:hint="eastAsia"/>
                <w:szCs w:val="21"/>
              </w:rPr>
              <w:t>；</w:t>
            </w:r>
            <w:r w:rsidRPr="00560304">
              <w:rPr>
                <w:rFonts w:asciiTheme="minorEastAsia" w:eastAsiaTheme="minorEastAsia" w:hAnsiTheme="minorEastAsia"/>
                <w:szCs w:val="21"/>
              </w:rPr>
              <w:t>Invesco</w:t>
            </w:r>
            <w:r w:rsidRPr="00560304">
              <w:rPr>
                <w:rFonts w:asciiTheme="minorEastAsia" w:eastAsiaTheme="minorEastAsia" w:hAnsiTheme="minorEastAsia" w:hint="eastAsia"/>
                <w:szCs w:val="21"/>
              </w:rPr>
              <w:t>：</w:t>
            </w:r>
            <w:r w:rsidRPr="00560304">
              <w:rPr>
                <w:rFonts w:asciiTheme="minorEastAsia" w:eastAsiaTheme="minorEastAsia" w:hAnsiTheme="minorEastAsia"/>
                <w:szCs w:val="21"/>
              </w:rPr>
              <w:t>Lorraine Kuo</w:t>
            </w:r>
            <w:r w:rsidRPr="00560304">
              <w:rPr>
                <w:rFonts w:asciiTheme="minorEastAsia" w:eastAsiaTheme="minorEastAsia" w:hAnsiTheme="minorEastAsia" w:hint="eastAsia"/>
                <w:szCs w:val="21"/>
              </w:rPr>
              <w:t>；</w:t>
            </w:r>
            <w:r w:rsidRPr="00560304">
              <w:rPr>
                <w:rFonts w:asciiTheme="minorEastAsia" w:eastAsiaTheme="minorEastAsia" w:hAnsiTheme="minorEastAsia"/>
                <w:szCs w:val="21"/>
              </w:rPr>
              <w:t>Fountain Cap</w:t>
            </w:r>
            <w:r w:rsidRPr="00560304">
              <w:rPr>
                <w:rFonts w:asciiTheme="minorEastAsia" w:eastAsiaTheme="minorEastAsia" w:hAnsiTheme="minorEastAsia" w:hint="eastAsia"/>
                <w:szCs w:val="21"/>
              </w:rPr>
              <w:t>：</w:t>
            </w:r>
            <w:r w:rsidRPr="00560304">
              <w:rPr>
                <w:rFonts w:asciiTheme="minorEastAsia" w:eastAsiaTheme="minorEastAsia" w:hAnsiTheme="minorEastAsia"/>
                <w:szCs w:val="21"/>
              </w:rPr>
              <w:t>Alec Jin</w:t>
            </w:r>
            <w:r w:rsidRPr="00560304">
              <w:rPr>
                <w:rFonts w:asciiTheme="minorEastAsia" w:eastAsiaTheme="minorEastAsia" w:hAnsiTheme="minorEastAsia" w:hint="eastAsia"/>
                <w:szCs w:val="21"/>
              </w:rPr>
              <w:t>。</w:t>
            </w:r>
          </w:p>
        </w:tc>
      </w:tr>
      <w:tr w:rsidR="00AD63A1" w:rsidRPr="00AD63A1">
        <w:trPr>
          <w:trHeight w:val="90"/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63E" w:rsidRPr="00AD63A1" w:rsidRDefault="00581667">
            <w:pPr>
              <w:spacing w:line="360" w:lineRule="auto"/>
              <w:rPr>
                <w:rFonts w:ascii="宋体" w:hAnsi="宋体" w:cs="宋体"/>
                <w:b/>
                <w:bCs/>
                <w:iCs/>
                <w:szCs w:val="21"/>
              </w:rPr>
            </w:pPr>
            <w:r w:rsidRPr="00AD63A1">
              <w:rPr>
                <w:rFonts w:ascii="宋体" w:hAnsi="宋体" w:cs="宋体" w:hint="eastAsia"/>
                <w:b/>
                <w:bCs/>
                <w:iCs/>
                <w:szCs w:val="21"/>
              </w:rPr>
              <w:t>时间</w:t>
            </w:r>
          </w:p>
        </w:tc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63E" w:rsidRPr="00AD63A1" w:rsidRDefault="00581667">
            <w:pPr>
              <w:spacing w:line="360" w:lineRule="auto"/>
              <w:rPr>
                <w:rFonts w:ascii="宋体" w:hAnsi="宋体" w:cs="宋体"/>
                <w:bCs/>
                <w:iCs/>
                <w:szCs w:val="21"/>
              </w:rPr>
            </w:pPr>
            <w:r w:rsidRPr="00AD63A1">
              <w:rPr>
                <w:rFonts w:ascii="宋体" w:hAnsi="宋体" w:cs="宋体" w:hint="eastAsia"/>
                <w:bCs/>
                <w:iCs/>
                <w:szCs w:val="21"/>
              </w:rPr>
              <w:t>2020年</w:t>
            </w:r>
            <w:r w:rsidR="009745A5" w:rsidRPr="00AD63A1">
              <w:rPr>
                <w:rFonts w:ascii="宋体" w:hAnsi="宋体" w:cs="宋体" w:hint="eastAsia"/>
                <w:bCs/>
                <w:iCs/>
                <w:szCs w:val="21"/>
              </w:rPr>
              <w:t>12</w:t>
            </w:r>
            <w:r w:rsidRPr="00AD63A1">
              <w:rPr>
                <w:rFonts w:ascii="宋体" w:hAnsi="宋体" w:cs="宋体" w:hint="eastAsia"/>
                <w:bCs/>
                <w:iCs/>
                <w:szCs w:val="21"/>
              </w:rPr>
              <w:t>月</w:t>
            </w:r>
            <w:r w:rsidR="00F40654">
              <w:rPr>
                <w:rFonts w:ascii="宋体" w:hAnsi="宋体" w:cs="宋体" w:hint="eastAsia"/>
                <w:bCs/>
                <w:iCs/>
                <w:szCs w:val="21"/>
              </w:rPr>
              <w:t>11</w:t>
            </w:r>
            <w:r w:rsidRPr="00AD63A1">
              <w:rPr>
                <w:rFonts w:ascii="宋体" w:hAnsi="宋体" w:cs="宋体" w:hint="eastAsia"/>
                <w:bCs/>
                <w:iCs/>
                <w:szCs w:val="21"/>
              </w:rPr>
              <w:t>日</w:t>
            </w:r>
          </w:p>
        </w:tc>
      </w:tr>
      <w:tr w:rsidR="00AD63A1" w:rsidRPr="00AD63A1">
        <w:trPr>
          <w:trHeight w:val="90"/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63E" w:rsidRPr="00AD63A1" w:rsidRDefault="00581667">
            <w:pPr>
              <w:spacing w:line="360" w:lineRule="auto"/>
              <w:rPr>
                <w:rFonts w:ascii="宋体" w:hAnsi="宋体" w:cs="宋体"/>
                <w:b/>
                <w:bCs/>
                <w:iCs/>
                <w:szCs w:val="21"/>
              </w:rPr>
            </w:pPr>
            <w:r w:rsidRPr="00AD63A1">
              <w:rPr>
                <w:rFonts w:ascii="宋体" w:hAnsi="宋体" w:cs="宋体" w:hint="eastAsia"/>
                <w:b/>
                <w:bCs/>
                <w:iCs/>
                <w:szCs w:val="21"/>
              </w:rPr>
              <w:t>地点</w:t>
            </w:r>
          </w:p>
        </w:tc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63E" w:rsidRPr="00AD63A1" w:rsidRDefault="00581667">
            <w:pPr>
              <w:spacing w:line="360" w:lineRule="auto"/>
              <w:rPr>
                <w:rFonts w:ascii="宋体" w:hAnsi="宋体" w:cs="宋体"/>
                <w:bCs/>
                <w:iCs/>
                <w:szCs w:val="21"/>
              </w:rPr>
            </w:pPr>
            <w:r w:rsidRPr="00AD63A1">
              <w:rPr>
                <w:rFonts w:ascii="宋体" w:hAnsi="宋体" w:hint="eastAsia"/>
                <w:szCs w:val="21"/>
              </w:rPr>
              <w:t>公司</w:t>
            </w:r>
          </w:p>
        </w:tc>
      </w:tr>
      <w:tr w:rsidR="00AD63A1" w:rsidRPr="00AD63A1">
        <w:trPr>
          <w:trHeight w:val="776"/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63E" w:rsidRPr="00AD63A1" w:rsidRDefault="00581667">
            <w:pPr>
              <w:rPr>
                <w:rFonts w:ascii="宋体" w:hAnsi="宋体" w:cs="宋体"/>
                <w:b/>
                <w:bCs/>
                <w:iCs/>
                <w:szCs w:val="21"/>
              </w:rPr>
            </w:pPr>
            <w:r w:rsidRPr="00AD63A1">
              <w:rPr>
                <w:rFonts w:ascii="宋体" w:hAnsi="宋体" w:cs="宋体" w:hint="eastAsia"/>
                <w:b/>
                <w:bCs/>
                <w:iCs/>
                <w:szCs w:val="21"/>
              </w:rPr>
              <w:t>上市公司接待人员姓名</w:t>
            </w:r>
          </w:p>
        </w:tc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63E" w:rsidRPr="00AD63A1" w:rsidRDefault="008F1245">
            <w:pPr>
              <w:rPr>
                <w:rFonts w:ascii="宋体" w:hAnsi="宋体" w:cs="宋体"/>
                <w:szCs w:val="21"/>
              </w:rPr>
            </w:pPr>
            <w:r w:rsidRPr="00AD63A1">
              <w:rPr>
                <w:rFonts w:hint="eastAsia"/>
                <w:szCs w:val="21"/>
              </w:rPr>
              <w:t>谭梅</w:t>
            </w:r>
            <w:r w:rsidR="00581667" w:rsidRPr="00AD63A1">
              <w:rPr>
                <w:rFonts w:ascii="宋体" w:hAnsi="宋体" w:cs="宋体" w:hint="eastAsia"/>
                <w:szCs w:val="21"/>
              </w:rPr>
              <w:t>等</w:t>
            </w:r>
          </w:p>
        </w:tc>
      </w:tr>
      <w:tr w:rsidR="00AD63A1" w:rsidRPr="00AD63A1">
        <w:trPr>
          <w:trHeight w:val="435"/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63E" w:rsidRPr="00AD63A1" w:rsidRDefault="00581667">
            <w:pPr>
              <w:spacing w:line="360" w:lineRule="auto"/>
              <w:rPr>
                <w:rFonts w:ascii="宋体" w:hAnsi="宋体" w:cs="宋体"/>
                <w:b/>
                <w:bCs/>
                <w:iCs/>
                <w:szCs w:val="21"/>
              </w:rPr>
            </w:pPr>
            <w:r w:rsidRPr="00AD63A1">
              <w:rPr>
                <w:rFonts w:ascii="宋体" w:hAnsi="宋体" w:cs="宋体" w:hint="eastAsia"/>
                <w:b/>
                <w:bCs/>
                <w:iCs/>
                <w:szCs w:val="21"/>
              </w:rPr>
              <w:t>投资者关系活动主要内容介绍</w:t>
            </w:r>
          </w:p>
        </w:tc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1F2B" w:rsidRPr="00D41F2B" w:rsidRDefault="00E63D12" w:rsidP="00D41F2B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 w:cstheme="minorEastAsia"/>
                <w:szCs w:val="21"/>
              </w:rPr>
            </w:pPr>
            <w:r w:rsidRPr="00AD63A1">
              <w:rPr>
                <w:rFonts w:asciiTheme="minorEastAsia" w:eastAsiaTheme="minorEastAsia" w:hAnsiTheme="minorEastAsia" w:cstheme="minorEastAsia" w:hint="eastAsia"/>
                <w:szCs w:val="21"/>
              </w:rPr>
              <w:t>1</w:t>
            </w:r>
            <w:r w:rsidR="00F40654">
              <w:rPr>
                <w:rFonts w:asciiTheme="minorEastAsia" w:eastAsiaTheme="minorEastAsia" w:hAnsiTheme="minorEastAsia" w:cstheme="minorEastAsia" w:hint="eastAsia"/>
                <w:szCs w:val="21"/>
              </w:rPr>
              <w:t>、请问公司</w:t>
            </w:r>
            <w:r w:rsidR="00D41F2B">
              <w:rPr>
                <w:rFonts w:asciiTheme="minorEastAsia" w:eastAsiaTheme="minorEastAsia" w:hAnsiTheme="minorEastAsia" w:cstheme="minorEastAsia" w:hint="eastAsia"/>
                <w:szCs w:val="21"/>
              </w:rPr>
              <w:t>四季度</w:t>
            </w:r>
            <w:r w:rsidR="00D41F2B" w:rsidRPr="00D41F2B">
              <w:rPr>
                <w:rFonts w:asciiTheme="minorEastAsia" w:eastAsiaTheme="minorEastAsia" w:hAnsiTheme="minorEastAsia" w:cstheme="minorEastAsia" w:hint="eastAsia"/>
                <w:szCs w:val="21"/>
              </w:rPr>
              <w:t>的</w:t>
            </w:r>
            <w:r w:rsidR="00D41F2B">
              <w:rPr>
                <w:rFonts w:asciiTheme="minorEastAsia" w:eastAsiaTheme="minorEastAsia" w:hAnsiTheme="minorEastAsia" w:cstheme="minorEastAsia" w:hint="eastAsia"/>
                <w:szCs w:val="21"/>
              </w:rPr>
              <w:t>增速</w:t>
            </w:r>
            <w:r w:rsidR="003D0432">
              <w:rPr>
                <w:rFonts w:asciiTheme="minorEastAsia" w:eastAsiaTheme="minorEastAsia" w:hAnsiTheme="minorEastAsia" w:cstheme="minorEastAsia" w:hint="eastAsia"/>
                <w:szCs w:val="21"/>
              </w:rPr>
              <w:t>相较三季度</w:t>
            </w:r>
            <w:r w:rsidR="00D41F2B">
              <w:rPr>
                <w:rFonts w:asciiTheme="minorEastAsia" w:eastAsiaTheme="minorEastAsia" w:hAnsiTheme="minorEastAsia" w:cstheme="minorEastAsia" w:hint="eastAsia"/>
                <w:szCs w:val="21"/>
              </w:rPr>
              <w:t>情况</w:t>
            </w:r>
            <w:r w:rsidR="003D0432">
              <w:rPr>
                <w:rFonts w:asciiTheme="minorEastAsia" w:eastAsiaTheme="minorEastAsia" w:hAnsiTheme="minorEastAsia" w:cstheme="minorEastAsia" w:hint="eastAsia"/>
                <w:szCs w:val="21"/>
              </w:rPr>
              <w:t>如何</w:t>
            </w:r>
            <w:r w:rsidR="00D41F2B" w:rsidRPr="00D41F2B">
              <w:rPr>
                <w:rFonts w:asciiTheme="minorEastAsia" w:eastAsiaTheme="minorEastAsia" w:hAnsiTheme="minorEastAsia" w:cstheme="minorEastAsia" w:hint="eastAsia"/>
                <w:szCs w:val="21"/>
              </w:rPr>
              <w:t>？</w:t>
            </w:r>
          </w:p>
          <w:p w:rsidR="003D0432" w:rsidRDefault="003D0432" w:rsidP="003D0432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 w:cstheme="minorEastAsia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Cs w:val="21"/>
              </w:rPr>
              <w:t>答：</w:t>
            </w:r>
            <w:r w:rsidR="00D41F2B" w:rsidRPr="00D41F2B">
              <w:rPr>
                <w:rFonts w:asciiTheme="minorEastAsia" w:eastAsiaTheme="minorEastAsia" w:hAnsiTheme="minorEastAsia" w:cstheme="minorEastAsia" w:hint="eastAsia"/>
                <w:szCs w:val="21"/>
              </w:rPr>
              <w:t>公司</w:t>
            </w:r>
            <w:r w:rsidR="00D41F2B">
              <w:rPr>
                <w:rFonts w:asciiTheme="minorEastAsia" w:eastAsiaTheme="minorEastAsia" w:hAnsiTheme="minorEastAsia" w:cstheme="minorEastAsia" w:hint="eastAsia"/>
                <w:szCs w:val="21"/>
              </w:rPr>
              <w:t>四季度</w:t>
            </w:r>
            <w:r w:rsidR="00D41F2B" w:rsidRPr="00D41F2B">
              <w:rPr>
                <w:rFonts w:asciiTheme="minorEastAsia" w:eastAsiaTheme="minorEastAsia" w:hAnsiTheme="minorEastAsia" w:cstheme="minorEastAsia" w:hint="eastAsia"/>
                <w:szCs w:val="21"/>
              </w:rPr>
              <w:t>业务增速</w:t>
            </w:r>
            <w:r w:rsidR="00D41F2B">
              <w:rPr>
                <w:rFonts w:asciiTheme="minorEastAsia" w:eastAsiaTheme="minorEastAsia" w:hAnsiTheme="minorEastAsia" w:cstheme="minorEastAsia" w:hint="eastAsia"/>
                <w:szCs w:val="21"/>
              </w:rPr>
              <w:t>整体比较稳健，</w:t>
            </w:r>
            <w:r>
              <w:rPr>
                <w:rFonts w:asciiTheme="minorEastAsia" w:eastAsiaTheme="minorEastAsia" w:hAnsiTheme="minorEastAsia" w:cstheme="minorEastAsia" w:hint="eastAsia"/>
                <w:szCs w:val="21"/>
              </w:rPr>
              <w:t>相较三季度</w:t>
            </w:r>
            <w:r w:rsidR="00D41F2B">
              <w:rPr>
                <w:rFonts w:asciiTheme="minorEastAsia" w:eastAsiaTheme="minorEastAsia" w:hAnsiTheme="minorEastAsia" w:cstheme="minorEastAsia" w:hint="eastAsia"/>
                <w:szCs w:val="21"/>
              </w:rPr>
              <w:t>已经回归相对正常的</w:t>
            </w:r>
            <w:r w:rsidR="00D41F2B" w:rsidRPr="00D41F2B">
              <w:rPr>
                <w:rFonts w:asciiTheme="minorEastAsia" w:eastAsiaTheme="minorEastAsia" w:hAnsiTheme="minorEastAsia" w:cstheme="minorEastAsia" w:hint="eastAsia"/>
                <w:szCs w:val="21"/>
              </w:rPr>
              <w:t>发展态势，</w:t>
            </w:r>
            <w:r w:rsidRPr="00AD63A1">
              <w:rPr>
                <w:rFonts w:asciiTheme="minorEastAsia" w:eastAsiaTheme="minorEastAsia" w:hAnsiTheme="minorEastAsia" w:cstheme="minorEastAsia" w:hint="eastAsia"/>
                <w:szCs w:val="21"/>
              </w:rPr>
              <w:t>其中工程业务的增速快于零售业务。</w:t>
            </w:r>
          </w:p>
          <w:p w:rsidR="00F40654" w:rsidRDefault="00D41F2B" w:rsidP="00D41F2B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 w:cstheme="minorEastAsia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Cs w:val="21"/>
              </w:rPr>
              <w:t>2、请问三道红线对于公司房地产业务的影响？</w:t>
            </w:r>
          </w:p>
          <w:p w:rsidR="003D0432" w:rsidRDefault="00D41F2B" w:rsidP="003D0432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 w:cstheme="minorEastAsia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Cs w:val="21"/>
              </w:rPr>
              <w:t>答：</w:t>
            </w:r>
            <w:r w:rsidR="003D0432">
              <w:rPr>
                <w:rFonts w:asciiTheme="minorEastAsia" w:eastAsiaTheme="minorEastAsia" w:hAnsiTheme="minorEastAsia" w:cstheme="minorEastAsia" w:hint="eastAsia"/>
                <w:szCs w:val="21"/>
              </w:rPr>
              <w:t>三道红线</w:t>
            </w:r>
            <w:r w:rsidR="003D0432" w:rsidRPr="00DA6BC5">
              <w:rPr>
                <w:rFonts w:asciiTheme="minorEastAsia" w:eastAsiaTheme="minorEastAsia" w:hAnsiTheme="minorEastAsia" w:cstheme="minorEastAsia" w:hint="eastAsia"/>
                <w:szCs w:val="21"/>
              </w:rPr>
              <w:t>的政策</w:t>
            </w:r>
            <w:r w:rsidR="00A93719" w:rsidRPr="00A93719">
              <w:rPr>
                <w:rFonts w:asciiTheme="minorEastAsia" w:eastAsiaTheme="minorEastAsia" w:hAnsiTheme="minorEastAsia" w:cstheme="minorEastAsia" w:hint="eastAsia"/>
                <w:szCs w:val="21"/>
              </w:rPr>
              <w:t>推出是为了进一步推动房地产行业的健康发展，随着政策逐步执行落实，我们认为可能会对房地产业的</w:t>
            </w:r>
            <w:r w:rsidR="003D0432">
              <w:rPr>
                <w:rFonts w:asciiTheme="minorEastAsia" w:eastAsiaTheme="minorEastAsia" w:hAnsiTheme="minorEastAsia" w:cstheme="minorEastAsia" w:hint="eastAsia"/>
                <w:szCs w:val="21"/>
              </w:rPr>
              <w:t>融资环境造成</w:t>
            </w:r>
            <w:r w:rsidR="00A93719" w:rsidRPr="00A93719">
              <w:rPr>
                <w:rFonts w:asciiTheme="minorEastAsia" w:eastAsiaTheme="minorEastAsia" w:hAnsiTheme="minorEastAsia" w:cstheme="minorEastAsia" w:hint="eastAsia"/>
                <w:szCs w:val="21"/>
              </w:rPr>
              <w:t>一定的</w:t>
            </w:r>
            <w:r w:rsidR="003D0432" w:rsidRPr="00DA6BC5">
              <w:rPr>
                <w:rFonts w:asciiTheme="minorEastAsia" w:eastAsiaTheme="minorEastAsia" w:hAnsiTheme="minorEastAsia" w:cstheme="minorEastAsia" w:hint="eastAsia"/>
                <w:szCs w:val="21"/>
              </w:rPr>
              <w:t>影响</w:t>
            </w:r>
            <w:r w:rsidR="003D0432">
              <w:rPr>
                <w:rFonts w:asciiTheme="minorEastAsia" w:eastAsiaTheme="minorEastAsia" w:hAnsiTheme="minorEastAsia" w:cstheme="minorEastAsia" w:hint="eastAsia"/>
                <w:szCs w:val="21"/>
              </w:rPr>
              <w:t>。</w:t>
            </w:r>
            <w:r w:rsidR="003D0432" w:rsidRPr="00DA6BC5">
              <w:rPr>
                <w:rFonts w:asciiTheme="minorEastAsia" w:eastAsiaTheme="minorEastAsia" w:hAnsiTheme="minorEastAsia" w:cstheme="minorEastAsia" w:hint="eastAsia"/>
                <w:szCs w:val="21"/>
              </w:rPr>
              <w:t>目前已经出现部分地产商付款条件变化和付款周期延长</w:t>
            </w:r>
            <w:r w:rsidR="00A93719" w:rsidRPr="00A93719">
              <w:rPr>
                <w:rFonts w:asciiTheme="minorEastAsia" w:eastAsiaTheme="minorEastAsia" w:hAnsiTheme="minorEastAsia" w:cstheme="minorEastAsia" w:hint="eastAsia"/>
                <w:szCs w:val="21"/>
              </w:rPr>
              <w:t>的情况</w:t>
            </w:r>
            <w:r w:rsidR="003D0432" w:rsidRPr="00DA6BC5">
              <w:rPr>
                <w:rFonts w:asciiTheme="minorEastAsia" w:eastAsiaTheme="minorEastAsia" w:hAnsiTheme="minorEastAsia" w:cstheme="minorEastAsia" w:hint="eastAsia"/>
                <w:szCs w:val="21"/>
              </w:rPr>
              <w:t>，后续可能会影响到房地产的开发量和业务量，从而影响到管道</w:t>
            </w:r>
            <w:r w:rsidR="003D0432" w:rsidRPr="00DA6BC5">
              <w:rPr>
                <w:rFonts w:hint="eastAsia"/>
              </w:rPr>
              <w:t>等</w:t>
            </w:r>
            <w:r w:rsidR="003D0432" w:rsidRPr="00DA6BC5">
              <w:rPr>
                <w:rFonts w:asciiTheme="minorEastAsia" w:eastAsiaTheme="minorEastAsia" w:hAnsiTheme="minorEastAsia" w:cstheme="minorEastAsia" w:hint="eastAsia"/>
                <w:szCs w:val="21"/>
              </w:rPr>
              <w:t>行业。对公司而言，公司在选择客户的时候会考虑客户的资金状况、品牌</w:t>
            </w:r>
            <w:r w:rsidR="00A93719" w:rsidRPr="00A93719">
              <w:rPr>
                <w:rFonts w:asciiTheme="minorEastAsia" w:eastAsiaTheme="minorEastAsia" w:hAnsiTheme="minorEastAsia" w:cstheme="minorEastAsia" w:hint="eastAsia"/>
                <w:szCs w:val="21"/>
              </w:rPr>
              <w:t>定位</w:t>
            </w:r>
            <w:r w:rsidR="003D0432" w:rsidRPr="00DA6BC5">
              <w:rPr>
                <w:rFonts w:asciiTheme="minorEastAsia" w:eastAsiaTheme="minorEastAsia" w:hAnsiTheme="minorEastAsia" w:cstheme="minorEastAsia" w:hint="eastAsia"/>
                <w:szCs w:val="21"/>
              </w:rPr>
              <w:t>等，三条红线对公司的优质客户影响不会太大。同时，公司会继续坚持“稳中求进，风险控制第一”的原则，寻找和培育优质客户，通过差异化的竞争策略，</w:t>
            </w:r>
            <w:r w:rsidR="00A93719" w:rsidRPr="00A93719">
              <w:rPr>
                <w:rFonts w:asciiTheme="minorEastAsia" w:eastAsiaTheme="minorEastAsia" w:hAnsiTheme="minorEastAsia" w:cstheme="minorEastAsia" w:hint="eastAsia"/>
                <w:szCs w:val="21"/>
              </w:rPr>
              <w:t>发挥</w:t>
            </w:r>
            <w:r w:rsidR="003D0432" w:rsidRPr="00DA6BC5">
              <w:rPr>
                <w:rFonts w:asciiTheme="minorEastAsia" w:eastAsiaTheme="minorEastAsia" w:hAnsiTheme="minorEastAsia" w:cstheme="minorEastAsia" w:hint="eastAsia"/>
                <w:szCs w:val="21"/>
              </w:rPr>
              <w:t>公司的竞争优势</w:t>
            </w:r>
            <w:r w:rsidR="00A93719" w:rsidRPr="00A93719">
              <w:rPr>
                <w:rFonts w:asciiTheme="minorEastAsia" w:eastAsiaTheme="minorEastAsia" w:hAnsiTheme="minorEastAsia" w:cstheme="minorEastAsia" w:hint="eastAsia"/>
                <w:szCs w:val="21"/>
              </w:rPr>
              <w:t>，促进建筑工程业务健康快速发展。</w:t>
            </w:r>
            <w:r w:rsidR="003D0432" w:rsidRPr="00DA6BC5">
              <w:rPr>
                <w:rFonts w:asciiTheme="minorEastAsia" w:eastAsiaTheme="minorEastAsia" w:hAnsiTheme="minorEastAsia" w:cstheme="minorEastAsia" w:hint="eastAsia"/>
                <w:szCs w:val="21"/>
              </w:rPr>
              <w:t>。</w:t>
            </w:r>
          </w:p>
          <w:p w:rsidR="003D0432" w:rsidRDefault="003D0432" w:rsidP="003D0432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 w:cstheme="minorEastAsia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Cs w:val="21"/>
              </w:rPr>
              <w:t>3、请问公司市政工程业务</w:t>
            </w:r>
            <w:r w:rsidR="0081788A">
              <w:rPr>
                <w:rFonts w:asciiTheme="minorEastAsia" w:eastAsiaTheme="minorEastAsia" w:hAnsiTheme="minorEastAsia" w:cstheme="minorEastAsia" w:hint="eastAsia"/>
                <w:szCs w:val="21"/>
              </w:rPr>
              <w:t>增长动力主要来自什么</w:t>
            </w:r>
            <w:r>
              <w:rPr>
                <w:rFonts w:asciiTheme="minorEastAsia" w:eastAsiaTheme="minorEastAsia" w:hAnsiTheme="minorEastAsia" w:cstheme="minorEastAsia" w:hint="eastAsia"/>
                <w:szCs w:val="21"/>
              </w:rPr>
              <w:t>？</w:t>
            </w:r>
          </w:p>
          <w:p w:rsidR="00D41F2B" w:rsidRDefault="003D0432" w:rsidP="002A2DEC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 w:cstheme="minorEastAsia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Cs w:val="21"/>
              </w:rPr>
              <w:t>答：</w:t>
            </w:r>
            <w:r w:rsidR="0081788A">
              <w:rPr>
                <w:rFonts w:asciiTheme="minorEastAsia" w:eastAsiaTheme="minorEastAsia" w:hAnsiTheme="minorEastAsia" w:cstheme="minorEastAsia" w:hint="eastAsia"/>
                <w:szCs w:val="21"/>
              </w:rPr>
              <w:t>公司市政工程业务今年增速较快，</w:t>
            </w:r>
            <w:r w:rsidR="00A93719" w:rsidRPr="00A93719">
              <w:rPr>
                <w:rFonts w:asciiTheme="minorEastAsia" w:eastAsiaTheme="minorEastAsia" w:hAnsiTheme="minorEastAsia" w:cstheme="minorEastAsia" w:hint="eastAsia"/>
                <w:szCs w:val="21"/>
              </w:rPr>
              <w:t>一方面上半年</w:t>
            </w:r>
            <w:r w:rsidR="0081788A" w:rsidRPr="00A62174">
              <w:rPr>
                <w:rFonts w:asciiTheme="minorEastAsia" w:eastAsiaTheme="minorEastAsia" w:hAnsiTheme="minorEastAsia" w:cstheme="minorEastAsia" w:hint="eastAsia"/>
                <w:szCs w:val="21"/>
              </w:rPr>
              <w:t>政府在基建方面的政策支</w:t>
            </w:r>
            <w:r w:rsidR="0081788A" w:rsidRPr="00A62174">
              <w:rPr>
                <w:rFonts w:asciiTheme="minorEastAsia" w:eastAsiaTheme="minorEastAsia" w:hAnsiTheme="minorEastAsia" w:cstheme="minorEastAsia" w:hint="eastAsia"/>
                <w:szCs w:val="21"/>
              </w:rPr>
              <w:lastRenderedPageBreak/>
              <w:t>持与推进力度较大</w:t>
            </w:r>
            <w:r w:rsidR="00A93719" w:rsidRPr="00A93719">
              <w:rPr>
                <w:rFonts w:asciiTheme="minorEastAsia" w:eastAsiaTheme="minorEastAsia" w:hAnsiTheme="minorEastAsia" w:cstheme="minorEastAsia" w:hint="eastAsia"/>
                <w:szCs w:val="21"/>
              </w:rPr>
              <w:t>；另一方面近两年</w:t>
            </w:r>
            <w:r w:rsidR="0081788A">
              <w:rPr>
                <w:rFonts w:asciiTheme="minorEastAsia" w:eastAsiaTheme="minorEastAsia" w:hAnsiTheme="minorEastAsia" w:cstheme="minorEastAsia" w:hint="eastAsia"/>
                <w:szCs w:val="21"/>
              </w:rPr>
              <w:t>公司</w:t>
            </w:r>
            <w:r w:rsidR="00A93719" w:rsidRPr="00A93719">
              <w:rPr>
                <w:rFonts w:asciiTheme="minorEastAsia" w:eastAsiaTheme="minorEastAsia" w:hAnsiTheme="minorEastAsia" w:cstheme="minorEastAsia" w:hint="eastAsia"/>
                <w:szCs w:val="21"/>
              </w:rPr>
              <w:t>市政工程业务不断</w:t>
            </w:r>
            <w:r w:rsidR="0081788A">
              <w:rPr>
                <w:rFonts w:asciiTheme="minorEastAsia" w:eastAsiaTheme="minorEastAsia" w:hAnsiTheme="minorEastAsia" w:cstheme="minorEastAsia" w:hint="eastAsia"/>
                <w:szCs w:val="21"/>
              </w:rPr>
              <w:t>调整优化</w:t>
            </w:r>
            <w:r w:rsidR="00A93719" w:rsidRPr="00A93719">
              <w:rPr>
                <w:rFonts w:asciiTheme="minorEastAsia" w:eastAsiaTheme="minorEastAsia" w:hAnsiTheme="minorEastAsia" w:cstheme="minorEastAsia" w:hint="eastAsia"/>
                <w:szCs w:val="21"/>
              </w:rPr>
              <w:t>，</w:t>
            </w:r>
            <w:r w:rsidR="0081788A">
              <w:rPr>
                <w:rFonts w:asciiTheme="minorEastAsia" w:eastAsiaTheme="minorEastAsia" w:hAnsiTheme="minorEastAsia" w:cstheme="minorEastAsia" w:hint="eastAsia"/>
                <w:szCs w:val="21"/>
              </w:rPr>
              <w:t>成效逐步体现，</w:t>
            </w:r>
            <w:r w:rsidR="002A2DEC">
              <w:rPr>
                <w:rFonts w:asciiTheme="minorEastAsia" w:eastAsiaTheme="minorEastAsia" w:hAnsiTheme="minorEastAsia" w:cstheme="minorEastAsia" w:hint="eastAsia"/>
                <w:szCs w:val="21"/>
              </w:rPr>
              <w:t>主要</w:t>
            </w:r>
            <w:r w:rsidR="00A93719" w:rsidRPr="00A93719">
              <w:rPr>
                <w:rFonts w:asciiTheme="minorEastAsia" w:eastAsiaTheme="minorEastAsia" w:hAnsiTheme="minorEastAsia" w:cstheme="minorEastAsia" w:hint="eastAsia"/>
                <w:szCs w:val="21"/>
              </w:rPr>
              <w:t>体现为三个方面</w:t>
            </w:r>
            <w:r w:rsidR="0081788A">
              <w:rPr>
                <w:rFonts w:asciiTheme="minorEastAsia" w:eastAsiaTheme="minorEastAsia" w:hAnsiTheme="minorEastAsia" w:cstheme="minorEastAsia" w:hint="eastAsia"/>
                <w:szCs w:val="21"/>
              </w:rPr>
              <w:t>：1</w:t>
            </w:r>
            <w:r w:rsidR="002A2DEC">
              <w:rPr>
                <w:rFonts w:asciiTheme="minorEastAsia" w:eastAsiaTheme="minorEastAsia" w:hAnsiTheme="minorEastAsia" w:cstheme="minorEastAsia" w:hint="eastAsia"/>
                <w:szCs w:val="21"/>
              </w:rPr>
              <w:t>）</w:t>
            </w:r>
            <w:r w:rsidR="002A2DEC" w:rsidRPr="00185B75">
              <w:rPr>
                <w:rFonts w:asciiTheme="minorEastAsia" w:eastAsiaTheme="minorEastAsia" w:hAnsiTheme="minorEastAsia" w:cstheme="minorEastAsia" w:hint="eastAsia"/>
                <w:szCs w:val="21"/>
              </w:rPr>
              <w:t>客户结构</w:t>
            </w:r>
            <w:r w:rsidR="002A2DEC">
              <w:rPr>
                <w:rFonts w:asciiTheme="minorEastAsia" w:eastAsiaTheme="minorEastAsia" w:hAnsiTheme="minorEastAsia" w:cstheme="minorEastAsia" w:hint="eastAsia"/>
                <w:szCs w:val="21"/>
              </w:rPr>
              <w:t>的优化</w:t>
            </w:r>
            <w:r w:rsidR="002A2DEC" w:rsidRPr="00185B75">
              <w:rPr>
                <w:rFonts w:asciiTheme="minorEastAsia" w:eastAsiaTheme="minorEastAsia" w:hAnsiTheme="minorEastAsia" w:cstheme="minorEastAsia" w:hint="eastAsia"/>
                <w:szCs w:val="21"/>
              </w:rPr>
              <w:t>，</w:t>
            </w:r>
            <w:r w:rsidR="002A2DEC" w:rsidRPr="00A62174">
              <w:rPr>
                <w:rFonts w:asciiTheme="minorEastAsia" w:eastAsiaTheme="minorEastAsia" w:hAnsiTheme="minorEastAsia" w:cstheme="minorEastAsia" w:hint="eastAsia"/>
                <w:szCs w:val="21"/>
              </w:rPr>
              <w:t>聚焦长期可持续发展的大客户，并不断拓展新的领域</w:t>
            </w:r>
            <w:r w:rsidR="002A2DEC" w:rsidRPr="00185B75">
              <w:rPr>
                <w:rFonts w:asciiTheme="minorEastAsia" w:eastAsiaTheme="minorEastAsia" w:hAnsiTheme="minorEastAsia" w:cstheme="minorEastAsia" w:hint="eastAsia"/>
                <w:szCs w:val="21"/>
              </w:rPr>
              <w:t>；</w:t>
            </w:r>
            <w:r w:rsidR="002A2DEC">
              <w:rPr>
                <w:rFonts w:asciiTheme="minorEastAsia" w:eastAsiaTheme="minorEastAsia" w:hAnsiTheme="minorEastAsia" w:cstheme="minorEastAsia" w:hint="eastAsia"/>
                <w:szCs w:val="21"/>
              </w:rPr>
              <w:t>2）盈利模式的优化，运用“产品+服务”的模式，将</w:t>
            </w:r>
            <w:r w:rsidR="002A2DEC" w:rsidRPr="00185B75">
              <w:rPr>
                <w:rFonts w:asciiTheme="minorEastAsia" w:eastAsiaTheme="minorEastAsia" w:hAnsiTheme="minorEastAsia" w:cstheme="minorEastAsia" w:hint="eastAsia"/>
                <w:szCs w:val="21"/>
              </w:rPr>
              <w:t>服务导入工程业务</w:t>
            </w:r>
            <w:r w:rsidR="002A2DEC">
              <w:rPr>
                <w:rFonts w:asciiTheme="minorEastAsia" w:eastAsiaTheme="minorEastAsia" w:hAnsiTheme="minorEastAsia" w:cstheme="minorEastAsia" w:hint="eastAsia"/>
                <w:szCs w:val="21"/>
              </w:rPr>
              <w:t>；3）</w:t>
            </w:r>
            <w:r w:rsidR="00A93719" w:rsidRPr="00A93719">
              <w:rPr>
                <w:rFonts w:asciiTheme="minorEastAsia" w:eastAsiaTheme="minorEastAsia" w:hAnsiTheme="minorEastAsia" w:cstheme="minorEastAsia" w:hint="eastAsia"/>
                <w:szCs w:val="21"/>
              </w:rPr>
              <w:t>优化</w:t>
            </w:r>
            <w:r w:rsidR="002A2DEC" w:rsidRPr="00185B75">
              <w:rPr>
                <w:rFonts w:asciiTheme="minorEastAsia" w:eastAsiaTheme="minorEastAsia" w:hAnsiTheme="minorEastAsia" w:cstheme="minorEastAsia" w:hint="eastAsia"/>
                <w:szCs w:val="21"/>
              </w:rPr>
              <w:t>调整经销</w:t>
            </w:r>
            <w:r w:rsidR="002A2DEC">
              <w:rPr>
                <w:rFonts w:asciiTheme="minorEastAsia" w:eastAsiaTheme="minorEastAsia" w:hAnsiTheme="minorEastAsia" w:cstheme="minorEastAsia" w:hint="eastAsia"/>
                <w:szCs w:val="21"/>
              </w:rPr>
              <w:t>和直销的比例，控制好应收账款。</w:t>
            </w:r>
          </w:p>
          <w:p w:rsidR="002A2DEC" w:rsidRDefault="002A2DEC" w:rsidP="002A2DEC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 w:cstheme="minorEastAsia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Cs w:val="21"/>
              </w:rPr>
              <w:t>4、请问公司各项业务应收账款的管控情况？</w:t>
            </w:r>
          </w:p>
          <w:p w:rsidR="002A2DEC" w:rsidRPr="002A2DEC" w:rsidRDefault="002A2DEC" w:rsidP="002A2DEC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 w:cstheme="minorEastAsia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Cs w:val="21"/>
              </w:rPr>
              <w:t>答：</w:t>
            </w:r>
            <w:r w:rsidRPr="00F56064">
              <w:rPr>
                <w:rFonts w:asciiTheme="minorEastAsia" w:eastAsiaTheme="minorEastAsia" w:hAnsiTheme="minorEastAsia" w:cstheme="minorEastAsia" w:hint="eastAsia"/>
                <w:szCs w:val="21"/>
              </w:rPr>
              <w:t>公司</w:t>
            </w:r>
            <w:r>
              <w:rPr>
                <w:rFonts w:asciiTheme="minorEastAsia" w:eastAsiaTheme="minorEastAsia" w:hAnsiTheme="minorEastAsia" w:cstheme="minorEastAsia" w:hint="eastAsia"/>
                <w:szCs w:val="21"/>
              </w:rPr>
              <w:t>零售业务基本为现款现货；</w:t>
            </w:r>
            <w:r w:rsidRPr="00F56064">
              <w:rPr>
                <w:rFonts w:asciiTheme="minorEastAsia" w:eastAsiaTheme="minorEastAsia" w:hAnsiTheme="minorEastAsia" w:cstheme="minorEastAsia" w:hint="eastAsia"/>
                <w:szCs w:val="21"/>
              </w:rPr>
              <w:t>工程业务的账期一般</w:t>
            </w:r>
            <w:r>
              <w:rPr>
                <w:rFonts w:asciiTheme="minorEastAsia" w:eastAsiaTheme="minorEastAsia" w:hAnsiTheme="minorEastAsia" w:cstheme="minorEastAsia" w:hint="eastAsia"/>
                <w:szCs w:val="21"/>
              </w:rPr>
              <w:t>控制在</w:t>
            </w:r>
            <w:r w:rsidRPr="00F56064">
              <w:rPr>
                <w:rFonts w:asciiTheme="minorEastAsia" w:eastAsiaTheme="minorEastAsia" w:hAnsiTheme="minorEastAsia" w:cstheme="minorEastAsia" w:hint="eastAsia"/>
                <w:szCs w:val="21"/>
              </w:rPr>
              <w:t>3个月内</w:t>
            </w:r>
            <w:r>
              <w:rPr>
                <w:rFonts w:asciiTheme="minorEastAsia" w:eastAsiaTheme="minorEastAsia" w:hAnsiTheme="minorEastAsia" w:cstheme="minorEastAsia" w:hint="eastAsia"/>
                <w:szCs w:val="21"/>
              </w:rPr>
              <w:t>，</w:t>
            </w:r>
            <w:r w:rsidRPr="00A671FF">
              <w:rPr>
                <w:rFonts w:asciiTheme="minorEastAsia" w:eastAsiaTheme="minorEastAsia" w:hAnsiTheme="minorEastAsia" w:cstheme="minorEastAsia" w:hint="eastAsia"/>
                <w:szCs w:val="21"/>
              </w:rPr>
              <w:t>对于一些资信度较高、收款风险较小的客户，例如</w:t>
            </w:r>
            <w:r w:rsidR="00A93719" w:rsidRPr="00A93719">
              <w:rPr>
                <w:rFonts w:asciiTheme="minorEastAsia" w:eastAsiaTheme="minorEastAsia" w:hAnsiTheme="minorEastAsia" w:cstheme="minorEastAsia" w:hint="eastAsia"/>
                <w:szCs w:val="21"/>
              </w:rPr>
              <w:t>大型</w:t>
            </w:r>
            <w:r w:rsidRPr="00A671FF">
              <w:rPr>
                <w:rFonts w:asciiTheme="minorEastAsia" w:eastAsiaTheme="minorEastAsia" w:hAnsiTheme="minorEastAsia" w:cstheme="minorEastAsia" w:hint="eastAsia"/>
                <w:szCs w:val="21"/>
              </w:rPr>
              <w:t>国企、央企等集团性、持续性的大客户，会适当延长账期</w:t>
            </w:r>
            <w:r w:rsidRPr="00A671FF">
              <w:rPr>
                <w:rFonts w:hint="eastAsia"/>
                <w:szCs w:val="21"/>
              </w:rPr>
              <w:t>。</w:t>
            </w:r>
            <w:r w:rsidRPr="00A671FF">
              <w:rPr>
                <w:szCs w:val="21"/>
              </w:rPr>
              <w:t>总之</w:t>
            </w:r>
            <w:r w:rsidRPr="00A671FF">
              <w:rPr>
                <w:rFonts w:hint="eastAsia"/>
                <w:szCs w:val="21"/>
              </w:rPr>
              <w:t>，</w:t>
            </w:r>
            <w:r w:rsidRPr="00A671FF">
              <w:rPr>
                <w:szCs w:val="21"/>
              </w:rPr>
              <w:t>公司会在做好业务拓展的同时严控资金风险</w:t>
            </w:r>
            <w:r w:rsidRPr="00A671FF">
              <w:rPr>
                <w:rFonts w:asciiTheme="minorEastAsia" w:eastAsiaTheme="minorEastAsia" w:hAnsiTheme="minorEastAsia" w:cstheme="minorEastAsia" w:hint="eastAsia"/>
                <w:szCs w:val="21"/>
              </w:rPr>
              <w:t>，以保证</w:t>
            </w:r>
            <w:r>
              <w:rPr>
                <w:rFonts w:asciiTheme="minorEastAsia" w:eastAsiaTheme="minorEastAsia" w:hAnsiTheme="minorEastAsia" w:cstheme="minorEastAsia" w:hint="eastAsia"/>
                <w:szCs w:val="21"/>
              </w:rPr>
              <w:t>各项</w:t>
            </w:r>
            <w:r w:rsidRPr="00A671FF">
              <w:rPr>
                <w:rFonts w:asciiTheme="minorEastAsia" w:eastAsiaTheme="minorEastAsia" w:hAnsiTheme="minorEastAsia" w:cstheme="minorEastAsia" w:hint="eastAsia"/>
                <w:szCs w:val="21"/>
              </w:rPr>
              <w:t>业务健康良性发展。</w:t>
            </w:r>
          </w:p>
          <w:p w:rsidR="002A2DEC" w:rsidRDefault="002A2DEC" w:rsidP="002A2DEC">
            <w:pPr>
              <w:spacing w:line="360" w:lineRule="auto"/>
              <w:ind w:firstLineChars="200" w:firstLine="420"/>
              <w:rPr>
                <w:rFonts w:ascii="宋体" w:hAnsi="宋体" w:cstheme="minorEastAsia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Cs w:val="21"/>
              </w:rPr>
              <w:t>5、</w:t>
            </w:r>
            <w:r>
              <w:rPr>
                <w:rFonts w:ascii="宋体" w:hAnsi="宋体" w:cstheme="minorEastAsia" w:hint="eastAsia"/>
                <w:szCs w:val="21"/>
              </w:rPr>
              <w:t>请问公司未来对零售、市政工程、建筑工程的业务规划？</w:t>
            </w:r>
          </w:p>
          <w:p w:rsidR="0067573D" w:rsidRDefault="002A2DEC" w:rsidP="002A2DEC">
            <w:pPr>
              <w:spacing w:line="360" w:lineRule="auto"/>
              <w:ind w:firstLineChars="200" w:firstLine="420"/>
              <w:rPr>
                <w:rFonts w:ascii="宋体" w:hAnsi="宋体" w:cstheme="minorEastAsia"/>
                <w:szCs w:val="21"/>
              </w:rPr>
            </w:pPr>
            <w:r>
              <w:rPr>
                <w:rFonts w:ascii="宋体" w:hAnsi="宋体" w:cstheme="minorEastAsia" w:hint="eastAsia"/>
                <w:szCs w:val="21"/>
              </w:rPr>
              <w:t>答：公司坚持“零售</w:t>
            </w:r>
            <w:r w:rsidR="00A93719">
              <w:rPr>
                <w:rFonts w:hint="eastAsia"/>
              </w:rPr>
              <w:t>、</w:t>
            </w:r>
            <w:r>
              <w:rPr>
                <w:rFonts w:ascii="宋体" w:hAnsi="宋体" w:cstheme="minorEastAsia" w:hint="eastAsia"/>
                <w:szCs w:val="21"/>
              </w:rPr>
              <w:t>工程双轮驱动”的发展战略，每项</w:t>
            </w:r>
            <w:r w:rsidRPr="003A3540">
              <w:rPr>
                <w:rFonts w:ascii="宋体" w:hAnsi="宋体" w:cstheme="minorEastAsia" w:hint="eastAsia"/>
                <w:szCs w:val="21"/>
              </w:rPr>
              <w:t>业务都有独立的团队经营运作</w:t>
            </w:r>
            <w:r>
              <w:rPr>
                <w:rFonts w:ascii="宋体" w:hAnsi="宋体" w:cstheme="minorEastAsia" w:hint="eastAsia"/>
                <w:szCs w:val="21"/>
              </w:rPr>
              <w:t>。公司希望各项业务都有较好的发展，未对各业务占比做具体要求及限制。就</w:t>
            </w:r>
            <w:r w:rsidRPr="002A2DEC">
              <w:rPr>
                <w:rFonts w:ascii="宋体" w:hAnsi="宋体" w:cstheme="minorEastAsia" w:hint="eastAsia"/>
                <w:szCs w:val="21"/>
              </w:rPr>
              <w:t>未来几年</w:t>
            </w:r>
            <w:r>
              <w:rPr>
                <w:rFonts w:ascii="宋体" w:hAnsi="宋体" w:cstheme="minorEastAsia" w:hint="eastAsia"/>
                <w:szCs w:val="21"/>
              </w:rPr>
              <w:t>而言，</w:t>
            </w:r>
            <w:r w:rsidRPr="002A2DEC">
              <w:rPr>
                <w:rFonts w:ascii="宋体" w:hAnsi="宋体" w:cstheme="minorEastAsia" w:hint="eastAsia"/>
                <w:szCs w:val="21"/>
              </w:rPr>
              <w:t>工程</w:t>
            </w:r>
            <w:r>
              <w:rPr>
                <w:rFonts w:ascii="宋体" w:hAnsi="宋体" w:cstheme="minorEastAsia" w:hint="eastAsia"/>
                <w:szCs w:val="21"/>
              </w:rPr>
              <w:t>业务的</w:t>
            </w:r>
            <w:r w:rsidRPr="002A2DEC">
              <w:rPr>
                <w:rFonts w:ascii="宋体" w:hAnsi="宋体" w:cstheme="minorEastAsia" w:hint="eastAsia"/>
                <w:szCs w:val="21"/>
              </w:rPr>
              <w:t>增速</w:t>
            </w:r>
            <w:r w:rsidR="00A93719" w:rsidRPr="00A93719">
              <w:rPr>
                <w:rFonts w:ascii="宋体" w:hAnsi="宋体" w:cstheme="minorEastAsia" w:hint="eastAsia"/>
                <w:szCs w:val="21"/>
              </w:rPr>
              <w:t>可能</w:t>
            </w:r>
            <w:r w:rsidRPr="002A2DEC">
              <w:rPr>
                <w:rFonts w:ascii="宋体" w:hAnsi="宋体" w:cstheme="minorEastAsia" w:hint="eastAsia"/>
                <w:szCs w:val="21"/>
              </w:rPr>
              <w:t>会快于零售业务。</w:t>
            </w:r>
          </w:p>
          <w:p w:rsidR="002A2DEC" w:rsidRPr="002A2DEC" w:rsidRDefault="002A2DEC" w:rsidP="002A2DEC">
            <w:pPr>
              <w:spacing w:line="360" w:lineRule="auto"/>
              <w:ind w:firstLineChars="200" w:firstLine="420"/>
              <w:rPr>
                <w:rFonts w:ascii="宋体" w:hAnsi="宋体" w:cstheme="minorEastAsia"/>
                <w:szCs w:val="21"/>
              </w:rPr>
            </w:pPr>
            <w:r>
              <w:rPr>
                <w:rFonts w:ascii="宋体" w:hAnsi="宋体" w:cstheme="minorEastAsia" w:hint="eastAsia"/>
                <w:szCs w:val="21"/>
              </w:rPr>
              <w:t>6、</w:t>
            </w:r>
            <w:r w:rsidR="00116A14">
              <w:rPr>
                <w:rFonts w:ascii="宋体" w:hAnsi="宋体" w:cstheme="minorEastAsia" w:hint="eastAsia"/>
                <w:szCs w:val="21"/>
              </w:rPr>
              <w:t>请问零售</w:t>
            </w:r>
            <w:r w:rsidR="00A93719" w:rsidRPr="00A93719">
              <w:rPr>
                <w:rFonts w:ascii="宋体" w:hAnsi="宋体" w:cstheme="minorEastAsia" w:hint="eastAsia"/>
                <w:szCs w:val="21"/>
              </w:rPr>
              <w:t>业务的</w:t>
            </w:r>
            <w:r w:rsidR="00116A14">
              <w:rPr>
                <w:rFonts w:ascii="宋体" w:hAnsi="宋体" w:cstheme="minorEastAsia" w:hint="eastAsia"/>
                <w:szCs w:val="21"/>
              </w:rPr>
              <w:t>服务是否存在模仿的壁垒</w:t>
            </w:r>
            <w:r w:rsidR="00A93719" w:rsidRPr="00A93719">
              <w:rPr>
                <w:rFonts w:ascii="宋体" w:hAnsi="宋体" w:cstheme="minorEastAsia" w:hint="eastAsia"/>
                <w:szCs w:val="21"/>
              </w:rPr>
              <w:t>以及如何看待与工程业务的区别？</w:t>
            </w:r>
          </w:p>
          <w:p w:rsidR="002A2DEC" w:rsidRDefault="002A2DEC" w:rsidP="00116A14">
            <w:pPr>
              <w:spacing w:line="360" w:lineRule="auto"/>
              <w:ind w:firstLineChars="200" w:firstLine="420"/>
              <w:rPr>
                <w:rFonts w:ascii="宋体" w:hAnsi="宋体" w:cstheme="minorEastAsia"/>
                <w:szCs w:val="21"/>
              </w:rPr>
            </w:pPr>
            <w:r>
              <w:rPr>
                <w:rFonts w:ascii="宋体" w:hAnsi="宋体" w:cstheme="minorEastAsia" w:hint="eastAsia"/>
                <w:szCs w:val="21"/>
              </w:rPr>
              <w:t>答：</w:t>
            </w:r>
            <w:r w:rsidR="00A93719" w:rsidRPr="00A93719">
              <w:rPr>
                <w:rFonts w:ascii="宋体" w:hAnsi="宋体" w:cstheme="minorEastAsia" w:hint="eastAsia"/>
                <w:szCs w:val="21"/>
              </w:rPr>
              <w:t>服务不属于高科技项目，所以其本身</w:t>
            </w:r>
            <w:r w:rsidR="00116A14">
              <w:rPr>
                <w:rFonts w:ascii="宋体" w:hAnsi="宋体" w:cstheme="minorEastAsia" w:hint="eastAsia"/>
                <w:szCs w:val="21"/>
              </w:rPr>
              <w:t>没有</w:t>
            </w:r>
            <w:r w:rsidR="00A93719" w:rsidRPr="00A93719">
              <w:rPr>
                <w:rFonts w:ascii="宋体" w:hAnsi="宋体" w:cstheme="minorEastAsia" w:hint="eastAsia"/>
                <w:szCs w:val="21"/>
              </w:rPr>
              <w:t>太高</w:t>
            </w:r>
            <w:r w:rsidRPr="002A2DEC">
              <w:rPr>
                <w:rFonts w:ascii="宋体" w:hAnsi="宋体" w:cstheme="minorEastAsia" w:hint="eastAsia"/>
                <w:szCs w:val="21"/>
              </w:rPr>
              <w:t>的壁垒，</w:t>
            </w:r>
            <w:r w:rsidR="00116A14">
              <w:rPr>
                <w:rFonts w:ascii="宋体" w:hAnsi="宋体" w:cstheme="minorEastAsia" w:hint="eastAsia"/>
                <w:szCs w:val="21"/>
              </w:rPr>
              <w:t>更多是</w:t>
            </w:r>
            <w:r w:rsidR="00A93719" w:rsidRPr="00A93719">
              <w:rPr>
                <w:rFonts w:ascii="宋体" w:hAnsi="宋体" w:cstheme="minorEastAsia" w:hint="eastAsia"/>
                <w:szCs w:val="21"/>
              </w:rPr>
              <w:t>各企业的</w:t>
            </w:r>
            <w:r w:rsidRPr="002A2DEC">
              <w:rPr>
                <w:rFonts w:ascii="宋体" w:hAnsi="宋体" w:cstheme="minorEastAsia" w:hint="eastAsia"/>
                <w:szCs w:val="21"/>
              </w:rPr>
              <w:t>一种战略</w:t>
            </w:r>
            <w:r w:rsidR="00116A14">
              <w:rPr>
                <w:rFonts w:ascii="宋体" w:hAnsi="宋体" w:cstheme="minorEastAsia" w:hint="eastAsia"/>
                <w:szCs w:val="21"/>
              </w:rPr>
              <w:t>及运营的选择。</w:t>
            </w:r>
            <w:r w:rsidR="00A93719" w:rsidRPr="00A93719">
              <w:rPr>
                <w:rFonts w:ascii="宋体" w:hAnsi="宋体" w:cstheme="minorEastAsia" w:hint="eastAsia"/>
                <w:szCs w:val="21"/>
              </w:rPr>
              <w:t>零售业务的核心是做市场，强调系统思维，调动市场各环节的配合从而形成良好生态，更多考验的是企业管理和综合运营能力；工程业务的核心在于大客户开发与维护，两者的经营理念、盈利模式有较大差别。</w:t>
            </w:r>
            <w:r w:rsidR="00116A14" w:rsidRPr="00116A14">
              <w:rPr>
                <w:rFonts w:ascii="宋体" w:hAnsi="宋体" w:cstheme="minorEastAsia" w:hint="eastAsia"/>
                <w:szCs w:val="21"/>
              </w:rPr>
              <w:t>我们认为，服务可能会被模仿，但是服务的</w:t>
            </w:r>
            <w:r w:rsidR="00A93719" w:rsidRPr="00A93719">
              <w:rPr>
                <w:rFonts w:ascii="宋体" w:hAnsi="宋体" w:cstheme="minorEastAsia" w:hint="eastAsia"/>
                <w:szCs w:val="21"/>
              </w:rPr>
              <w:t>体系化管理能力和高成本也</w:t>
            </w:r>
            <w:r w:rsidR="00116A14" w:rsidRPr="00116A14">
              <w:rPr>
                <w:rFonts w:ascii="宋体" w:hAnsi="宋体" w:cstheme="minorEastAsia" w:hint="eastAsia"/>
                <w:szCs w:val="21"/>
              </w:rPr>
              <w:t>是其他企业面临的两大难题。</w:t>
            </w:r>
          </w:p>
          <w:p w:rsidR="00116A14" w:rsidRDefault="00116A14" w:rsidP="00116A14">
            <w:pPr>
              <w:spacing w:line="360" w:lineRule="auto"/>
              <w:ind w:firstLineChars="200" w:firstLine="420"/>
              <w:rPr>
                <w:rFonts w:ascii="宋体" w:hAnsi="宋体" w:cstheme="minorEastAsia"/>
                <w:szCs w:val="21"/>
              </w:rPr>
            </w:pPr>
            <w:r>
              <w:rPr>
                <w:rFonts w:ascii="宋体" w:hAnsi="宋体" w:cstheme="minorEastAsia" w:hint="eastAsia"/>
                <w:szCs w:val="21"/>
              </w:rPr>
              <w:t>7、请问公司</w:t>
            </w:r>
            <w:r w:rsidR="00A93719" w:rsidRPr="00A93719">
              <w:rPr>
                <w:rFonts w:ascii="宋体" w:hAnsi="宋体" w:cstheme="minorEastAsia" w:hint="eastAsia"/>
                <w:szCs w:val="21"/>
              </w:rPr>
              <w:t>如何管理</w:t>
            </w:r>
            <w:r>
              <w:rPr>
                <w:rFonts w:ascii="宋体" w:hAnsi="宋体" w:cstheme="minorEastAsia" w:hint="eastAsia"/>
                <w:szCs w:val="21"/>
              </w:rPr>
              <w:t>经销商队伍？</w:t>
            </w:r>
          </w:p>
          <w:p w:rsidR="00116A14" w:rsidRDefault="00116A14" w:rsidP="007C41C7">
            <w:pPr>
              <w:spacing w:line="360" w:lineRule="auto"/>
              <w:ind w:firstLineChars="200" w:firstLine="420"/>
              <w:rPr>
                <w:rFonts w:ascii="宋体" w:hAnsi="宋体" w:cstheme="minorEastAsia"/>
                <w:szCs w:val="21"/>
              </w:rPr>
            </w:pPr>
            <w:r>
              <w:rPr>
                <w:rFonts w:ascii="宋体" w:hAnsi="宋体" w:cstheme="minorEastAsia"/>
                <w:szCs w:val="21"/>
              </w:rPr>
              <w:t>答</w:t>
            </w:r>
            <w:r>
              <w:rPr>
                <w:rFonts w:ascii="宋体" w:hAnsi="宋体" w:cstheme="minorEastAsia" w:hint="eastAsia"/>
                <w:szCs w:val="21"/>
              </w:rPr>
              <w:t>：公司</w:t>
            </w:r>
            <w:r w:rsidRPr="00116A14">
              <w:rPr>
                <w:rFonts w:ascii="宋体" w:hAnsi="宋体" w:cstheme="minorEastAsia" w:hint="eastAsia"/>
                <w:szCs w:val="21"/>
              </w:rPr>
              <w:t>一直</w:t>
            </w:r>
            <w:r>
              <w:rPr>
                <w:rFonts w:ascii="宋体" w:hAnsi="宋体" w:cstheme="minorEastAsia" w:hint="eastAsia"/>
                <w:szCs w:val="21"/>
              </w:rPr>
              <w:t>遵循</w:t>
            </w:r>
            <w:r w:rsidR="007C41C7">
              <w:rPr>
                <w:rFonts w:ascii="宋体" w:hAnsi="宋体" w:cstheme="minorEastAsia" w:hint="eastAsia"/>
                <w:szCs w:val="21"/>
              </w:rPr>
              <w:t>共赢的理念与经销商进行合作，一方面</w:t>
            </w:r>
            <w:r w:rsidR="007C41C7" w:rsidRPr="005E3302">
              <w:rPr>
                <w:rFonts w:ascii="宋体" w:hAnsi="宋体" w:cs="宋体" w:hint="eastAsia"/>
                <w:kern w:val="0"/>
                <w:szCs w:val="21"/>
              </w:rPr>
              <w:t>为经销商提供各类培训，并配合其招投标等服务性支持</w:t>
            </w:r>
            <w:r w:rsidR="00A93719" w:rsidRPr="00A93719">
              <w:rPr>
                <w:rFonts w:ascii="宋体" w:hAnsi="宋体" w:cstheme="minorEastAsia" w:hint="eastAsia"/>
                <w:szCs w:val="21"/>
              </w:rPr>
              <w:t>，全力扶持其做强做大事业；另一方面，我们积极提供多种平台，通过多种方式提升其个人价值，</w:t>
            </w:r>
            <w:bookmarkStart w:id="0" w:name="_GoBack"/>
            <w:bookmarkEnd w:id="0"/>
            <w:r w:rsidR="00CB3973" w:rsidRPr="00CB3973">
              <w:rPr>
                <w:rFonts w:ascii="宋体" w:hAnsi="宋体" w:cstheme="minorEastAsia" w:hint="eastAsia"/>
                <w:szCs w:val="21"/>
              </w:rPr>
              <w:t>有的直接参与公司的投资项目，</w:t>
            </w:r>
            <w:r w:rsidR="007C41C7">
              <w:rPr>
                <w:rFonts w:ascii="宋体" w:hAnsi="宋体" w:cstheme="minorEastAsia" w:hint="eastAsia"/>
                <w:szCs w:val="21"/>
              </w:rPr>
              <w:t>一同开发新业务和新市场。</w:t>
            </w:r>
            <w:r w:rsidR="00CB3973" w:rsidRPr="00CB3973">
              <w:rPr>
                <w:rFonts w:ascii="宋体" w:hAnsi="宋体" w:cstheme="minorEastAsia" w:hint="eastAsia"/>
                <w:szCs w:val="21"/>
              </w:rPr>
              <w:t>这些方式</w:t>
            </w:r>
            <w:r w:rsidR="007C41C7">
              <w:rPr>
                <w:rFonts w:ascii="宋体" w:hAnsi="宋体" w:cstheme="minorEastAsia" w:hint="eastAsia"/>
                <w:szCs w:val="21"/>
              </w:rPr>
              <w:t>使得</w:t>
            </w:r>
            <w:r w:rsidR="00CF22E5">
              <w:rPr>
                <w:rFonts w:ascii="宋体" w:hAnsi="宋体" w:cstheme="minorEastAsia" w:hint="eastAsia"/>
                <w:szCs w:val="21"/>
              </w:rPr>
              <w:t>公司的</w:t>
            </w:r>
            <w:r w:rsidRPr="00116A14">
              <w:rPr>
                <w:rFonts w:ascii="宋体" w:hAnsi="宋体" w:cstheme="minorEastAsia" w:hint="eastAsia"/>
                <w:szCs w:val="21"/>
              </w:rPr>
              <w:t>经销商</w:t>
            </w:r>
            <w:r w:rsidR="007C41C7">
              <w:rPr>
                <w:rFonts w:ascii="宋体" w:hAnsi="宋体" w:cstheme="minorEastAsia" w:hint="eastAsia"/>
                <w:szCs w:val="21"/>
              </w:rPr>
              <w:t>队伍</w:t>
            </w:r>
            <w:r w:rsidR="00CB3973" w:rsidRPr="00CB3973">
              <w:rPr>
                <w:rFonts w:ascii="宋体" w:hAnsi="宋体" w:cstheme="minorEastAsia" w:hint="eastAsia"/>
                <w:szCs w:val="21"/>
              </w:rPr>
              <w:t>与公司在经营理念和行为方式等方面保持了高度的统一，</w:t>
            </w:r>
            <w:r w:rsidRPr="00116A14">
              <w:rPr>
                <w:rFonts w:ascii="宋体" w:hAnsi="宋体" w:cstheme="minorEastAsia" w:hint="eastAsia"/>
                <w:szCs w:val="21"/>
              </w:rPr>
              <w:t>非常稳定。</w:t>
            </w:r>
          </w:p>
          <w:p w:rsidR="007C41C7" w:rsidRDefault="007C41C7" w:rsidP="007C41C7">
            <w:pPr>
              <w:spacing w:line="360" w:lineRule="auto"/>
              <w:ind w:firstLineChars="200" w:firstLine="420"/>
              <w:rPr>
                <w:rFonts w:ascii="宋体" w:hAnsi="宋体" w:cstheme="minorEastAsia"/>
                <w:szCs w:val="21"/>
              </w:rPr>
            </w:pPr>
            <w:r>
              <w:rPr>
                <w:rFonts w:ascii="宋体" w:hAnsi="宋体" w:cstheme="minorEastAsia" w:hint="eastAsia"/>
                <w:szCs w:val="21"/>
              </w:rPr>
              <w:t>8、请问</w:t>
            </w:r>
            <w:r w:rsidR="00CB3973" w:rsidRPr="00CB3973">
              <w:rPr>
                <w:rFonts w:ascii="宋体" w:hAnsi="宋体" w:cstheme="minorEastAsia" w:hint="eastAsia"/>
                <w:szCs w:val="21"/>
              </w:rPr>
              <w:t>近期</w:t>
            </w:r>
            <w:r w:rsidRPr="007C41C7">
              <w:rPr>
                <w:rFonts w:ascii="宋体" w:hAnsi="宋体" w:cstheme="minorEastAsia" w:hint="eastAsia"/>
                <w:szCs w:val="21"/>
              </w:rPr>
              <w:t>原材料</w:t>
            </w:r>
            <w:r w:rsidR="00CB3973" w:rsidRPr="00CB3973">
              <w:rPr>
                <w:rFonts w:ascii="宋体" w:hAnsi="宋体" w:cstheme="minorEastAsia" w:hint="eastAsia"/>
                <w:szCs w:val="21"/>
              </w:rPr>
              <w:t>价格波动</w:t>
            </w:r>
            <w:r w:rsidRPr="007C41C7">
              <w:rPr>
                <w:rFonts w:ascii="宋体" w:hAnsi="宋体" w:cstheme="minorEastAsia" w:hint="eastAsia"/>
                <w:szCs w:val="21"/>
              </w:rPr>
              <w:t>对</w:t>
            </w:r>
            <w:r>
              <w:rPr>
                <w:rFonts w:ascii="宋体" w:hAnsi="宋体" w:cstheme="minorEastAsia" w:hint="eastAsia"/>
                <w:szCs w:val="21"/>
              </w:rPr>
              <w:t>公司的影响</w:t>
            </w:r>
            <w:r w:rsidRPr="007C41C7">
              <w:rPr>
                <w:rFonts w:ascii="宋体" w:hAnsi="宋体" w:cstheme="minorEastAsia" w:hint="eastAsia"/>
                <w:szCs w:val="21"/>
              </w:rPr>
              <w:t>？</w:t>
            </w:r>
          </w:p>
          <w:p w:rsidR="007C41C7" w:rsidRPr="00AD63A1" w:rsidRDefault="007C41C7" w:rsidP="007C41C7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 w:cstheme="minorEastAsia"/>
                <w:szCs w:val="21"/>
              </w:rPr>
            </w:pPr>
            <w:r>
              <w:rPr>
                <w:rFonts w:ascii="宋体" w:hAnsi="宋体" w:cstheme="minorEastAsia" w:hint="eastAsia"/>
                <w:szCs w:val="21"/>
              </w:rPr>
              <w:t>答：</w:t>
            </w:r>
            <w:r w:rsidR="00CB3973" w:rsidRPr="00CB3973">
              <w:rPr>
                <w:rFonts w:ascii="宋体" w:hAnsi="宋体" w:cstheme="minorEastAsia" w:hint="eastAsia"/>
                <w:szCs w:val="21"/>
              </w:rPr>
              <w:t>公司产品主要有PPR、PE和PVC。目前PPR、PE原材料价格涨幅不大；PVC</w:t>
            </w:r>
            <w:r w:rsidR="00CB3973" w:rsidRPr="00CB3973">
              <w:rPr>
                <w:rFonts w:ascii="宋体" w:hAnsi="宋体" w:cstheme="minorEastAsia" w:hint="eastAsia"/>
                <w:szCs w:val="21"/>
              </w:rPr>
              <w:lastRenderedPageBreak/>
              <w:t>原材料价格确实上涨较多，不过</w:t>
            </w:r>
            <w:r w:rsidR="0050269F">
              <w:rPr>
                <w:rFonts w:ascii="宋体" w:hAnsi="宋体" w:cstheme="minorEastAsia" w:hint="eastAsia"/>
                <w:szCs w:val="21"/>
              </w:rPr>
              <w:t>由于公司PVC产品占比不大，且</w:t>
            </w:r>
            <w:r w:rsidRPr="00A671FF">
              <w:rPr>
                <w:rFonts w:ascii="宋体" w:hAnsi="宋体" w:cstheme="minorEastAsia" w:hint="eastAsia"/>
                <w:szCs w:val="21"/>
              </w:rPr>
              <w:t>年初针对PVC原材料采取了一些锁价</w:t>
            </w:r>
            <w:r w:rsidRPr="00A671FF">
              <w:rPr>
                <w:rFonts w:hint="eastAsia"/>
                <w:szCs w:val="21"/>
              </w:rPr>
              <w:t>措施等</w:t>
            </w:r>
            <w:r w:rsidRPr="00A671FF">
              <w:rPr>
                <w:rFonts w:ascii="宋体" w:hAnsi="宋体" w:cstheme="minorEastAsia" w:hint="eastAsia"/>
                <w:szCs w:val="21"/>
              </w:rPr>
              <w:t>，因此PVC原材料成本上涨</w:t>
            </w:r>
            <w:r w:rsidR="00CB3973" w:rsidRPr="00CB3973">
              <w:rPr>
                <w:rFonts w:hint="eastAsia"/>
                <w:szCs w:val="21"/>
              </w:rPr>
              <w:t>对公司</w:t>
            </w:r>
            <w:r w:rsidR="00CB3973" w:rsidRPr="00CB3973">
              <w:rPr>
                <w:rFonts w:asciiTheme="minorEastAsia" w:eastAsiaTheme="minorEastAsia" w:hAnsiTheme="minorEastAsia" w:hint="eastAsia"/>
                <w:szCs w:val="21"/>
              </w:rPr>
              <w:t>2020</w:t>
            </w:r>
            <w:r w:rsidR="00CB3973" w:rsidRPr="00CB3973">
              <w:rPr>
                <w:rFonts w:hint="eastAsia"/>
                <w:szCs w:val="21"/>
              </w:rPr>
              <w:t>年的毛利率</w:t>
            </w:r>
            <w:r w:rsidRPr="00A671FF">
              <w:rPr>
                <w:rFonts w:ascii="宋体" w:hAnsi="宋体" w:cstheme="minorEastAsia" w:hint="eastAsia"/>
                <w:szCs w:val="21"/>
              </w:rPr>
              <w:t>影响应该不会太大。</w:t>
            </w:r>
          </w:p>
          <w:p w:rsidR="007C41C7" w:rsidRPr="007C41C7" w:rsidRDefault="0050269F" w:rsidP="007C41C7">
            <w:pPr>
              <w:spacing w:line="360" w:lineRule="auto"/>
              <w:ind w:firstLineChars="200" w:firstLine="420"/>
              <w:rPr>
                <w:rFonts w:ascii="宋体" w:hAnsi="宋体" w:cstheme="minorEastAsia"/>
                <w:szCs w:val="21"/>
              </w:rPr>
            </w:pPr>
            <w:r>
              <w:rPr>
                <w:rFonts w:ascii="宋体" w:hAnsi="宋体" w:cstheme="minorEastAsia" w:hint="eastAsia"/>
                <w:szCs w:val="21"/>
              </w:rPr>
              <w:t>9、公司零售业务中同心圆战略的具体进展如何？</w:t>
            </w:r>
          </w:p>
          <w:p w:rsidR="007C41C7" w:rsidRDefault="0050269F" w:rsidP="0050269F">
            <w:pPr>
              <w:spacing w:line="360" w:lineRule="auto"/>
              <w:ind w:firstLineChars="200" w:firstLine="420"/>
              <w:rPr>
                <w:rFonts w:ascii="宋体" w:hAnsi="宋体"/>
                <w:color w:val="0D0D0D" w:themeColor="text1" w:themeTint="F2"/>
                <w:szCs w:val="21"/>
              </w:rPr>
            </w:pPr>
            <w:r>
              <w:rPr>
                <w:rFonts w:ascii="宋体" w:hAnsi="宋体" w:cstheme="minorEastAsia"/>
                <w:szCs w:val="21"/>
              </w:rPr>
              <w:t>答</w:t>
            </w:r>
            <w:r>
              <w:rPr>
                <w:rFonts w:ascii="宋体" w:hAnsi="宋体" w:cstheme="minorEastAsia" w:hint="eastAsia"/>
                <w:szCs w:val="21"/>
              </w:rPr>
              <w:t>：</w:t>
            </w:r>
            <w:r w:rsidRPr="00304992">
              <w:rPr>
                <w:rFonts w:ascii="宋体" w:hAnsi="宋体" w:cstheme="minorEastAsia" w:hint="eastAsia"/>
                <w:color w:val="0D0D0D" w:themeColor="text1" w:themeTint="F2"/>
                <w:szCs w:val="21"/>
              </w:rPr>
              <w:t>公</w:t>
            </w:r>
            <w:r w:rsidRPr="00304992">
              <w:rPr>
                <w:rFonts w:ascii="宋体" w:hAnsi="宋体" w:hint="eastAsia"/>
                <w:color w:val="0D0D0D" w:themeColor="text1" w:themeTint="F2"/>
                <w:szCs w:val="21"/>
              </w:rPr>
              <w:t>司</w:t>
            </w:r>
            <w:r>
              <w:rPr>
                <w:rFonts w:ascii="宋体" w:hAnsi="宋体" w:hint="eastAsia"/>
                <w:color w:val="0D0D0D" w:themeColor="text1" w:themeTint="F2"/>
                <w:szCs w:val="21"/>
              </w:rPr>
              <w:t>零售业务同心圆战略进展</w:t>
            </w:r>
            <w:r w:rsidRPr="00304992">
              <w:rPr>
                <w:rFonts w:ascii="宋体" w:hAnsi="宋体" w:hint="eastAsia"/>
                <w:color w:val="0D0D0D" w:themeColor="text1" w:themeTint="F2"/>
                <w:szCs w:val="21"/>
              </w:rPr>
              <w:t>主要包括两个层次：一是以</w:t>
            </w:r>
            <w:r w:rsidRPr="00304992">
              <w:rPr>
                <w:rFonts w:ascii="宋体" w:hAnsi="宋体" w:cstheme="minorEastAsia" w:hint="eastAsia"/>
                <w:color w:val="0D0D0D" w:themeColor="text1" w:themeTint="F2"/>
                <w:szCs w:val="21"/>
              </w:rPr>
              <w:t>PPR产品为核心的管道系列产品，</w:t>
            </w:r>
            <w:r>
              <w:rPr>
                <w:rFonts w:ascii="宋体" w:hAnsi="宋体"/>
                <w:color w:val="0D0D0D" w:themeColor="text1" w:themeTint="F2"/>
                <w:szCs w:val="21"/>
              </w:rPr>
              <w:t>近几年</w:t>
            </w:r>
            <w:r w:rsidRPr="00304992">
              <w:rPr>
                <w:rFonts w:ascii="宋体" w:hAnsi="宋体" w:hint="eastAsia"/>
                <w:color w:val="0D0D0D" w:themeColor="text1" w:themeTint="F2"/>
                <w:szCs w:val="21"/>
              </w:rPr>
              <w:t>排水管、电线护套管</w:t>
            </w:r>
            <w:r>
              <w:rPr>
                <w:rFonts w:ascii="宋体" w:hAnsi="宋体" w:hint="eastAsia"/>
                <w:color w:val="0D0D0D" w:themeColor="text1" w:themeTint="F2"/>
                <w:szCs w:val="21"/>
              </w:rPr>
              <w:t>、地暖管等管道的配套率快速提升</w:t>
            </w:r>
            <w:r w:rsidRPr="00304992">
              <w:rPr>
                <w:rFonts w:ascii="宋体" w:hAnsi="宋体" w:hint="eastAsia"/>
                <w:color w:val="0D0D0D" w:themeColor="text1" w:themeTint="F2"/>
                <w:szCs w:val="21"/>
              </w:rPr>
              <w:t>；</w:t>
            </w:r>
            <w:r w:rsidRPr="00304992">
              <w:rPr>
                <w:rFonts w:ascii="宋体" w:hAnsi="宋体" w:cstheme="minorEastAsia" w:hint="eastAsia"/>
                <w:color w:val="0D0D0D" w:themeColor="text1" w:themeTint="F2"/>
                <w:szCs w:val="21"/>
              </w:rPr>
              <w:t>二是防水、净水</w:t>
            </w:r>
            <w:r w:rsidRPr="00304992">
              <w:rPr>
                <w:rFonts w:ascii="宋体" w:hAnsi="宋体" w:hint="eastAsia"/>
                <w:color w:val="0D0D0D" w:themeColor="text1" w:themeTint="F2"/>
                <w:szCs w:val="21"/>
              </w:rPr>
              <w:t>以及相关配套材料等</w:t>
            </w:r>
            <w:r w:rsidRPr="00304992">
              <w:rPr>
                <w:rFonts w:ascii="宋体" w:hAnsi="宋体" w:cstheme="minorEastAsia" w:hint="eastAsia"/>
                <w:color w:val="0D0D0D" w:themeColor="text1" w:themeTint="F2"/>
                <w:szCs w:val="21"/>
              </w:rPr>
              <w:t>同渠道产品</w:t>
            </w:r>
            <w:r>
              <w:rPr>
                <w:rFonts w:ascii="宋体" w:hAnsi="宋体" w:cstheme="minorEastAsia" w:hint="eastAsia"/>
                <w:color w:val="0D0D0D" w:themeColor="text1" w:themeTint="F2"/>
                <w:szCs w:val="21"/>
              </w:rPr>
              <w:t>的配套率也在不断提升</w:t>
            </w:r>
            <w:r w:rsidRPr="00304992">
              <w:rPr>
                <w:rFonts w:ascii="宋体" w:hAnsi="宋体" w:hint="eastAsia"/>
                <w:color w:val="0D0D0D" w:themeColor="text1" w:themeTint="F2"/>
                <w:szCs w:val="21"/>
              </w:rPr>
              <w:t>。</w:t>
            </w:r>
          </w:p>
          <w:p w:rsidR="008C3A10" w:rsidRPr="008C3A10" w:rsidRDefault="00CB3973" w:rsidP="008C3A10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 w:cstheme="minorEastAsia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Cs w:val="21"/>
              </w:rPr>
              <w:t>10</w:t>
            </w:r>
            <w:r w:rsidR="008C3A10">
              <w:rPr>
                <w:rFonts w:asciiTheme="minorEastAsia" w:eastAsiaTheme="minorEastAsia" w:hAnsiTheme="minorEastAsia" w:cstheme="minorEastAsia" w:hint="eastAsia"/>
                <w:szCs w:val="21"/>
              </w:rPr>
              <w:t>、</w:t>
            </w:r>
            <w:r w:rsidR="008C3A10" w:rsidRPr="008C3A10">
              <w:rPr>
                <w:rFonts w:asciiTheme="minorEastAsia" w:eastAsiaTheme="minorEastAsia" w:hAnsiTheme="minorEastAsia" w:cstheme="minorEastAsia" w:hint="eastAsia"/>
                <w:szCs w:val="21"/>
              </w:rPr>
              <w:t>公司大股东质押的主要用途是什么？</w:t>
            </w:r>
          </w:p>
          <w:p w:rsidR="008C3A10" w:rsidRDefault="008C3A10" w:rsidP="008C3A10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 w:cstheme="minorEastAsia"/>
                <w:szCs w:val="21"/>
              </w:rPr>
            </w:pPr>
            <w:r w:rsidRPr="008C3A10">
              <w:rPr>
                <w:rFonts w:asciiTheme="minorEastAsia" w:eastAsiaTheme="minorEastAsia" w:hAnsiTheme="minorEastAsia" w:cstheme="minorEastAsia" w:hint="eastAsia"/>
                <w:szCs w:val="21"/>
              </w:rPr>
              <w:t>答：今年大股东的股权质押主要为向银行申请融资的抵押物，部分为质押到期的替换。大股东坚持长期可持续发展战略，对待质押较为谨慎，偿债能力较强，目前</w:t>
            </w:r>
            <w:r>
              <w:rPr>
                <w:rFonts w:ascii="Arial" w:hAnsi="Arial" w:cs="Arial"/>
                <w:color w:val="333333"/>
                <w:shd w:val="clear" w:color="auto" w:fill="FFFFFF"/>
              </w:rPr>
              <w:t>所有质押股权均处于安全线内</w:t>
            </w:r>
            <w:r w:rsidRPr="008C3A10">
              <w:rPr>
                <w:rFonts w:asciiTheme="minorEastAsia" w:eastAsiaTheme="minorEastAsia" w:hAnsiTheme="minorEastAsia" w:cstheme="minorEastAsia" w:hint="eastAsia"/>
                <w:szCs w:val="21"/>
              </w:rPr>
              <w:t>。</w:t>
            </w:r>
          </w:p>
          <w:p w:rsidR="008C3A10" w:rsidRPr="005E3302" w:rsidRDefault="00CB3973" w:rsidP="008C3A10">
            <w:pPr>
              <w:spacing w:line="360" w:lineRule="auto"/>
              <w:ind w:firstLineChars="200" w:firstLine="420"/>
              <w:rPr>
                <w:rFonts w:ascii="宋体" w:hAnsi="宋体" w:cstheme="minorEastAsia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Cs w:val="21"/>
              </w:rPr>
              <w:t>11</w:t>
            </w:r>
            <w:r w:rsidR="008C3A10">
              <w:rPr>
                <w:rFonts w:asciiTheme="minorEastAsia" w:eastAsiaTheme="minorEastAsia" w:hAnsiTheme="minorEastAsia" w:cstheme="minorEastAsia" w:hint="eastAsia"/>
                <w:szCs w:val="21"/>
              </w:rPr>
              <w:t>、</w:t>
            </w:r>
            <w:r w:rsidR="008C3A10" w:rsidRPr="005E3302">
              <w:rPr>
                <w:rFonts w:ascii="宋体" w:hAnsi="宋体" w:cstheme="minorEastAsia" w:hint="eastAsia"/>
                <w:szCs w:val="21"/>
              </w:rPr>
              <w:t>请问公司新品类的产品成长性如何？</w:t>
            </w:r>
          </w:p>
          <w:p w:rsidR="008C3A10" w:rsidRPr="008C3A10" w:rsidRDefault="008C3A10" w:rsidP="00CB3973">
            <w:pPr>
              <w:spacing w:line="360" w:lineRule="auto"/>
              <w:ind w:firstLineChars="200" w:firstLine="420"/>
              <w:rPr>
                <w:rFonts w:ascii="宋体" w:hAnsi="宋体" w:cstheme="minorEastAsia"/>
                <w:szCs w:val="21"/>
              </w:rPr>
            </w:pPr>
            <w:r w:rsidRPr="005E3302">
              <w:rPr>
                <w:rFonts w:ascii="宋体" w:hAnsi="宋体" w:cstheme="minorEastAsia" w:hint="eastAsia"/>
                <w:szCs w:val="21"/>
              </w:rPr>
              <w:t>答：目前公司新品类主要为防水及净水产品。家装防水市场容量较大，防水产品属于家庭装修的必需品，我们希望其发展成为公司零售业务第二个主导产品。净水产品，属于家装业务重要的选配产品，近几年行业增速较快。</w:t>
            </w:r>
            <w:r w:rsidRPr="005E3302">
              <w:rPr>
                <w:rFonts w:asciiTheme="minorEastAsia" w:eastAsiaTheme="minorEastAsia" w:hAnsiTheme="minorEastAsia" w:cstheme="minorEastAsia" w:hint="eastAsia"/>
                <w:szCs w:val="21"/>
              </w:rPr>
              <w:t>目前公司防水、净水业务发展情况良好，基本按计划推进。</w:t>
            </w:r>
          </w:p>
        </w:tc>
      </w:tr>
      <w:tr w:rsidR="00AD63A1" w:rsidRPr="00AD63A1">
        <w:trPr>
          <w:trHeight w:val="70"/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63E" w:rsidRPr="00AD63A1" w:rsidRDefault="00581667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iCs/>
                <w:szCs w:val="21"/>
              </w:rPr>
            </w:pPr>
            <w:r w:rsidRPr="00AD63A1">
              <w:rPr>
                <w:rFonts w:ascii="宋体" w:hAnsi="宋体" w:cs="宋体" w:hint="eastAsia"/>
                <w:b/>
                <w:bCs/>
                <w:iCs/>
                <w:szCs w:val="21"/>
              </w:rPr>
              <w:lastRenderedPageBreak/>
              <w:t>附件清单（如有）</w:t>
            </w:r>
          </w:p>
        </w:tc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63E" w:rsidRPr="00AD63A1" w:rsidRDefault="00581667">
            <w:pPr>
              <w:spacing w:line="360" w:lineRule="auto"/>
              <w:rPr>
                <w:rFonts w:ascii="宋体" w:hAnsi="宋体" w:cs="宋体"/>
                <w:bCs/>
                <w:iCs/>
                <w:szCs w:val="21"/>
              </w:rPr>
            </w:pPr>
            <w:r w:rsidRPr="00AD63A1">
              <w:rPr>
                <w:rFonts w:ascii="宋体" w:hAnsi="宋体" w:cs="宋体" w:hint="eastAsia"/>
                <w:bCs/>
                <w:iCs/>
                <w:szCs w:val="21"/>
              </w:rPr>
              <w:t>无</w:t>
            </w:r>
          </w:p>
        </w:tc>
      </w:tr>
      <w:tr w:rsidR="00AA763E" w:rsidRPr="00AD63A1">
        <w:trPr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63E" w:rsidRPr="00AD63A1" w:rsidRDefault="00581667">
            <w:pPr>
              <w:spacing w:line="360" w:lineRule="auto"/>
              <w:rPr>
                <w:rFonts w:ascii="宋体" w:hAnsi="宋体" w:cs="宋体"/>
                <w:b/>
                <w:bCs/>
                <w:iCs/>
                <w:szCs w:val="21"/>
              </w:rPr>
            </w:pPr>
            <w:r w:rsidRPr="00AD63A1">
              <w:rPr>
                <w:rFonts w:ascii="宋体" w:hAnsi="宋体" w:cs="宋体" w:hint="eastAsia"/>
                <w:b/>
                <w:bCs/>
                <w:iCs/>
                <w:szCs w:val="21"/>
              </w:rPr>
              <w:t>日期</w:t>
            </w:r>
          </w:p>
        </w:tc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63E" w:rsidRPr="00AD63A1" w:rsidRDefault="00581667">
            <w:pPr>
              <w:spacing w:line="360" w:lineRule="auto"/>
              <w:rPr>
                <w:rFonts w:ascii="宋体" w:hAnsi="宋体" w:cs="宋体"/>
                <w:bCs/>
                <w:iCs/>
                <w:szCs w:val="21"/>
              </w:rPr>
            </w:pPr>
            <w:r w:rsidRPr="00AD63A1">
              <w:rPr>
                <w:rFonts w:ascii="宋体" w:hAnsi="宋体" w:cs="宋体" w:hint="eastAsia"/>
                <w:bCs/>
                <w:iCs/>
                <w:szCs w:val="21"/>
              </w:rPr>
              <w:t>2020年</w:t>
            </w:r>
            <w:r w:rsidR="009745A5" w:rsidRPr="00AD63A1">
              <w:rPr>
                <w:rFonts w:ascii="宋体" w:hAnsi="宋体" w:cs="宋体" w:hint="eastAsia"/>
                <w:bCs/>
                <w:iCs/>
                <w:szCs w:val="21"/>
              </w:rPr>
              <w:t>12</w:t>
            </w:r>
            <w:r w:rsidRPr="00AD63A1">
              <w:rPr>
                <w:rFonts w:ascii="宋体" w:hAnsi="宋体" w:cs="宋体" w:hint="eastAsia"/>
                <w:bCs/>
                <w:iCs/>
                <w:szCs w:val="21"/>
              </w:rPr>
              <w:t>月</w:t>
            </w:r>
            <w:r w:rsidR="00F40654">
              <w:rPr>
                <w:rFonts w:ascii="宋体" w:hAnsi="宋体" w:cs="宋体" w:hint="eastAsia"/>
                <w:bCs/>
                <w:iCs/>
                <w:szCs w:val="21"/>
              </w:rPr>
              <w:t>11</w:t>
            </w:r>
            <w:r w:rsidRPr="00AD63A1">
              <w:rPr>
                <w:rFonts w:ascii="宋体" w:hAnsi="宋体" w:cs="宋体" w:hint="eastAsia"/>
                <w:bCs/>
                <w:iCs/>
                <w:szCs w:val="21"/>
              </w:rPr>
              <w:t>日</w:t>
            </w:r>
          </w:p>
        </w:tc>
      </w:tr>
    </w:tbl>
    <w:p w:rsidR="00AA763E" w:rsidRPr="00AD63A1" w:rsidRDefault="00AA763E"/>
    <w:sectPr w:rsidR="00AA763E" w:rsidRPr="00AD63A1" w:rsidSect="007C613A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5:commentEx w15:paraId="7B85638C" w15:done="0"/>
  <w15:commentEx w15:paraId="65C79869" w15:done="0"/>
  <w15:commentEx w15:paraId="199BF834" w15:done="0"/>
  <w15:commentEx w15:paraId="74E6EFC9" w15:done="0"/>
  <w15:commentEx w15:paraId="235E53F5" w15:done="0"/>
  <w15:commentEx w15:paraId="2BFB5BF1" w15:done="0"/>
  <w15:commentEx w15:paraId="62242272" w15:done="0"/>
  <w15:commentEx w15:paraId="4426FFCA" w15:done="0"/>
  <w15:commentEx w15:paraId="2B9D0B95" w15:done="0"/>
  <w15:commentEx w15:paraId="6A78F490" w15:done="0"/>
  <w15:commentEx w15:paraId="493F124D" w15:done="0"/>
  <w15:commentEx w15:paraId="37127A61" w15:done="0"/>
  <w15:commentEx w15:paraId="3DE9FC17" w15:done="0"/>
  <w15:commentEx w15:paraId="313D008B" w15:done="0"/>
  <w15:commentEx w15:paraId="0D1D5CF2" w15:done="0"/>
  <w15:commentEx w15:paraId="593FE1F1" w15:done="0"/>
  <w15:commentEx w15:paraId="215B758C" w15:done="0"/>
  <w15:commentEx w15:paraId="04982F03" w15:done="0"/>
  <w15:commentEx w15:paraId="18385812" w15:done="0"/>
  <w15:commentEx w15:paraId="7F184473" w15:done="0"/>
  <w15:commentEx w15:paraId="3896000D" w15:done="0"/>
  <w15:commentEx w15:paraId="02110082" w15:done="0"/>
  <w15:commentEx w15:paraId="0F528B07" w15:done="0"/>
  <w15:commentEx w15:paraId="435EB65C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37FBAA8" w16cex:dateUtc="2020-12-12T13:54:00Z"/>
  <w16cex:commentExtensible w16cex:durableId="237FBB42" w16cex:dateUtc="2020-12-12T13:57:00Z"/>
  <w16cex:commentExtensible w16cex:durableId="237FC074" w16cex:dateUtc="2020-12-12T14:19:00Z"/>
  <w16cex:commentExtensible w16cex:durableId="237FC093" w16cex:dateUtc="2020-12-12T14:20:00Z"/>
  <w16cex:commentExtensible w16cex:durableId="237FC2D3" w16cex:dateUtc="2020-12-12T14:29:00Z"/>
  <w16cex:commentExtensible w16cex:durableId="237FC459" w16cex:dateUtc="2020-12-12T14:36:00Z"/>
  <w16cex:commentExtensible w16cex:durableId="237FC3B7" w16cex:dateUtc="2020-12-12T14:33:00Z"/>
  <w16cex:commentExtensible w16cex:durableId="237FC408" w16cex:dateUtc="2020-12-12T14:34:00Z"/>
  <w16cex:commentExtensible w16cex:durableId="237FC42F" w16cex:dateUtc="2020-12-12T14:35:00Z"/>
  <w16cex:commentExtensible w16cex:durableId="237FC443" w16cex:dateUtc="2020-12-12T14:35:00Z"/>
  <w16cex:commentExtensible w16cex:durableId="237FC49B" w16cex:dateUtc="2020-12-12T14:37:00Z"/>
  <w16cex:commentExtensible w16cex:durableId="237FC494" w16cex:dateUtc="2020-12-12T14:37:00Z"/>
  <w16cex:commentExtensible w16cex:durableId="237FC4B5" w16cex:dateUtc="2020-12-12T14:37:00Z"/>
  <w16cex:commentExtensible w16cex:durableId="237FC4D9" w16cex:dateUtc="2020-12-12T14:38:00Z"/>
  <w16cex:commentExtensible w16cex:durableId="237FC7D0" w16cex:dateUtc="2020-12-12T14:50:00Z"/>
  <w16cex:commentExtensible w16cex:durableId="237FC51B" w16cex:dateUtc="2020-12-12T14:39:00Z"/>
  <w16cex:commentExtensible w16cex:durableId="237FC555" w16cex:dateUtc="2020-12-12T14:40:00Z"/>
  <w16cex:commentExtensible w16cex:durableId="237FC57F" w16cex:dateUtc="2020-12-12T14:41:00Z"/>
  <w16cex:commentExtensible w16cex:durableId="237FC626" w16cex:dateUtc="2020-12-12T14:43:00Z"/>
  <w16cex:commentExtensible w16cex:durableId="237FC662" w16cex:dateUtc="2020-12-12T14:44:00Z"/>
  <w16cex:commentExtensible w16cex:durableId="237FCB50" w16cex:dateUtc="2020-12-12T15:05:00Z"/>
  <w16cex:commentExtensible w16cex:durableId="237FCB7C" w16cex:dateUtc="2020-12-12T15:06:00Z"/>
  <w16cex:commentExtensible w16cex:durableId="237FCC56" w16cex:dateUtc="2020-12-12T15:10:00Z"/>
  <w16cex:commentExtensible w16cex:durableId="237FCCC8" w16cex:dateUtc="2020-12-12T15:12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id:commentId w16cid:paraId="7B85638C" w16cid:durableId="237FBAA8"/>
  <w16cid:commentId w16cid:paraId="65C79869" w16cid:durableId="237FBB42"/>
  <w16cid:commentId w16cid:paraId="199BF834" w16cid:durableId="237FC074"/>
  <w16cid:commentId w16cid:paraId="74E6EFC9" w16cid:durableId="237FC093"/>
  <w16cid:commentId w16cid:paraId="235E53F5" w16cid:durableId="237FC2D3"/>
  <w16cid:commentId w16cid:paraId="2BFB5BF1" w16cid:durableId="237FC459"/>
  <w16cid:commentId w16cid:paraId="62242272" w16cid:durableId="237FC3B7"/>
  <w16cid:commentId w16cid:paraId="4426FFCA" w16cid:durableId="237FC408"/>
  <w16cid:commentId w16cid:paraId="2B9D0B95" w16cid:durableId="237FC42F"/>
  <w16cid:commentId w16cid:paraId="6A78F490" w16cid:durableId="237FC443"/>
  <w16cid:commentId w16cid:paraId="493F124D" w16cid:durableId="237FC49B"/>
  <w16cid:commentId w16cid:paraId="37127A61" w16cid:durableId="237FC494"/>
  <w16cid:commentId w16cid:paraId="3DE9FC17" w16cid:durableId="237FC4B5"/>
  <w16cid:commentId w16cid:paraId="313D008B" w16cid:durableId="237FC4D9"/>
  <w16cid:commentId w16cid:paraId="0D1D5CF2" w16cid:durableId="237FC7D0"/>
  <w16cid:commentId w16cid:paraId="593FE1F1" w16cid:durableId="237FC51B"/>
  <w16cid:commentId w16cid:paraId="215B758C" w16cid:durableId="237FC555"/>
  <w16cid:commentId w16cid:paraId="04982F03" w16cid:durableId="237FC57F"/>
  <w16cid:commentId w16cid:paraId="18385812" w16cid:durableId="237FC626"/>
  <w16cid:commentId w16cid:paraId="7F184473" w16cid:durableId="237FC662"/>
  <w16cid:commentId w16cid:paraId="3896000D" w16cid:durableId="237FCB50"/>
  <w16cid:commentId w16cid:paraId="02110082" w16cid:durableId="237FCB7C"/>
  <w16cid:commentId w16cid:paraId="0F528B07" w16cid:durableId="237FCC56"/>
  <w16cid:commentId w16cid:paraId="435EB65C" w16cid:durableId="237FCCC8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A7D6B" w:rsidRDefault="009A7D6B">
      <w:r>
        <w:separator/>
      </w:r>
    </w:p>
  </w:endnote>
  <w:endnote w:type="continuationSeparator" w:id="0">
    <w:p w:rsidR="009A7D6B" w:rsidRDefault="009A7D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30397638"/>
    </w:sdtPr>
    <w:sdtEndPr>
      <w:rPr>
        <w:rFonts w:asciiTheme="majorEastAsia" w:eastAsiaTheme="majorEastAsia" w:hAnsiTheme="majorEastAsia"/>
      </w:rPr>
    </w:sdtEndPr>
    <w:sdtContent>
      <w:p w:rsidR="00AA763E" w:rsidRDefault="00AA7DC5">
        <w:pPr>
          <w:pStyle w:val="a5"/>
          <w:jc w:val="center"/>
        </w:pPr>
        <w:r>
          <w:rPr>
            <w:rFonts w:asciiTheme="majorEastAsia" w:eastAsiaTheme="majorEastAsia" w:hAnsiTheme="majorEastAsia"/>
          </w:rPr>
          <w:fldChar w:fldCharType="begin"/>
        </w:r>
        <w:r w:rsidR="00581667">
          <w:rPr>
            <w:rFonts w:asciiTheme="majorEastAsia" w:eastAsiaTheme="majorEastAsia" w:hAnsiTheme="majorEastAsia"/>
          </w:rPr>
          <w:instrText xml:space="preserve"> PAGE   \* MERGEFORMAT </w:instrText>
        </w:r>
        <w:r>
          <w:rPr>
            <w:rFonts w:asciiTheme="majorEastAsia" w:eastAsiaTheme="majorEastAsia" w:hAnsiTheme="majorEastAsia"/>
          </w:rPr>
          <w:fldChar w:fldCharType="separate"/>
        </w:r>
        <w:r w:rsidR="00F0746C" w:rsidRPr="00F0746C">
          <w:rPr>
            <w:rFonts w:asciiTheme="majorEastAsia" w:eastAsiaTheme="majorEastAsia" w:hAnsiTheme="majorEastAsia"/>
            <w:noProof/>
            <w:lang w:val="zh-CN"/>
          </w:rPr>
          <w:t>3</w:t>
        </w:r>
        <w:r>
          <w:rPr>
            <w:rFonts w:asciiTheme="majorEastAsia" w:eastAsiaTheme="majorEastAsia" w:hAnsiTheme="majorEastAsia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A7D6B" w:rsidRDefault="009A7D6B">
      <w:r>
        <w:separator/>
      </w:r>
    </w:p>
  </w:footnote>
  <w:footnote w:type="continuationSeparator" w:id="0">
    <w:p w:rsidR="009A7D6B" w:rsidRDefault="009A7D6B">
      <w:r>
        <w:continuationSeparator/>
      </w:r>
    </w:p>
  </w:footnote>
</w:footnote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5:person w15:author="457335862@qq.com">
    <w15:presenceInfo w15:providerId="Windows Live" w15:userId="ba0e41bc48df6db6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36C1C"/>
    <w:rsid w:val="BAEE0F8C"/>
    <w:rsid w:val="00001E63"/>
    <w:rsid w:val="00002770"/>
    <w:rsid w:val="00002C11"/>
    <w:rsid w:val="00004CE8"/>
    <w:rsid w:val="00004EAC"/>
    <w:rsid w:val="00004ECD"/>
    <w:rsid w:val="000066D8"/>
    <w:rsid w:val="000106AD"/>
    <w:rsid w:val="000107C5"/>
    <w:rsid w:val="0001344A"/>
    <w:rsid w:val="000136A9"/>
    <w:rsid w:val="00014AE4"/>
    <w:rsid w:val="00020992"/>
    <w:rsid w:val="00023ADB"/>
    <w:rsid w:val="00025B63"/>
    <w:rsid w:val="000315A9"/>
    <w:rsid w:val="00036B75"/>
    <w:rsid w:val="00037BF6"/>
    <w:rsid w:val="00041391"/>
    <w:rsid w:val="00045846"/>
    <w:rsid w:val="00051ECC"/>
    <w:rsid w:val="00054557"/>
    <w:rsid w:val="000548A4"/>
    <w:rsid w:val="00054963"/>
    <w:rsid w:val="0005706A"/>
    <w:rsid w:val="00061DCF"/>
    <w:rsid w:val="0006212B"/>
    <w:rsid w:val="000621AC"/>
    <w:rsid w:val="00065355"/>
    <w:rsid w:val="00066257"/>
    <w:rsid w:val="00070D87"/>
    <w:rsid w:val="00075813"/>
    <w:rsid w:val="00076718"/>
    <w:rsid w:val="00084684"/>
    <w:rsid w:val="000858B8"/>
    <w:rsid w:val="00086745"/>
    <w:rsid w:val="00086918"/>
    <w:rsid w:val="000904C3"/>
    <w:rsid w:val="0009120E"/>
    <w:rsid w:val="0009134F"/>
    <w:rsid w:val="00095104"/>
    <w:rsid w:val="00095CE3"/>
    <w:rsid w:val="00097453"/>
    <w:rsid w:val="000A0185"/>
    <w:rsid w:val="000A2866"/>
    <w:rsid w:val="000A41FC"/>
    <w:rsid w:val="000A4D4E"/>
    <w:rsid w:val="000A63AA"/>
    <w:rsid w:val="000A66B6"/>
    <w:rsid w:val="000B373B"/>
    <w:rsid w:val="000B4813"/>
    <w:rsid w:val="000B70EF"/>
    <w:rsid w:val="000C4713"/>
    <w:rsid w:val="000C5D5B"/>
    <w:rsid w:val="000C6F73"/>
    <w:rsid w:val="000D1278"/>
    <w:rsid w:val="000D129D"/>
    <w:rsid w:val="000D2270"/>
    <w:rsid w:val="000D2424"/>
    <w:rsid w:val="000D70A0"/>
    <w:rsid w:val="000E0847"/>
    <w:rsid w:val="000E0A11"/>
    <w:rsid w:val="000E2B39"/>
    <w:rsid w:val="000E2E45"/>
    <w:rsid w:val="000F0355"/>
    <w:rsid w:val="000F1331"/>
    <w:rsid w:val="000F13B7"/>
    <w:rsid w:val="000F55D4"/>
    <w:rsid w:val="000F6037"/>
    <w:rsid w:val="000F70D5"/>
    <w:rsid w:val="00100394"/>
    <w:rsid w:val="00100D1D"/>
    <w:rsid w:val="00101A66"/>
    <w:rsid w:val="0011270F"/>
    <w:rsid w:val="00113927"/>
    <w:rsid w:val="00113C02"/>
    <w:rsid w:val="00116A14"/>
    <w:rsid w:val="00120198"/>
    <w:rsid w:val="001205BB"/>
    <w:rsid w:val="00121658"/>
    <w:rsid w:val="00121B24"/>
    <w:rsid w:val="001237BA"/>
    <w:rsid w:val="001272AF"/>
    <w:rsid w:val="00130F6E"/>
    <w:rsid w:val="001324A1"/>
    <w:rsid w:val="00132CFD"/>
    <w:rsid w:val="001335B6"/>
    <w:rsid w:val="001363DD"/>
    <w:rsid w:val="00141195"/>
    <w:rsid w:val="001411CD"/>
    <w:rsid w:val="001414C8"/>
    <w:rsid w:val="00141D49"/>
    <w:rsid w:val="0014403B"/>
    <w:rsid w:val="001441D5"/>
    <w:rsid w:val="001474CF"/>
    <w:rsid w:val="0015123D"/>
    <w:rsid w:val="001515B9"/>
    <w:rsid w:val="00152CE7"/>
    <w:rsid w:val="00153673"/>
    <w:rsid w:val="001543D7"/>
    <w:rsid w:val="00154BAE"/>
    <w:rsid w:val="0015627E"/>
    <w:rsid w:val="001564E5"/>
    <w:rsid w:val="00157B96"/>
    <w:rsid w:val="001631A4"/>
    <w:rsid w:val="0016614B"/>
    <w:rsid w:val="00166575"/>
    <w:rsid w:val="00166794"/>
    <w:rsid w:val="00166849"/>
    <w:rsid w:val="001674EE"/>
    <w:rsid w:val="00171AB2"/>
    <w:rsid w:val="00177CBA"/>
    <w:rsid w:val="0018002A"/>
    <w:rsid w:val="00180A44"/>
    <w:rsid w:val="00180AD3"/>
    <w:rsid w:val="0018260A"/>
    <w:rsid w:val="00183E1F"/>
    <w:rsid w:val="00185775"/>
    <w:rsid w:val="00185B49"/>
    <w:rsid w:val="00187692"/>
    <w:rsid w:val="00190571"/>
    <w:rsid w:val="001920B4"/>
    <w:rsid w:val="00192848"/>
    <w:rsid w:val="0019476B"/>
    <w:rsid w:val="001A278C"/>
    <w:rsid w:val="001A3C2A"/>
    <w:rsid w:val="001A6DBF"/>
    <w:rsid w:val="001A743D"/>
    <w:rsid w:val="001B05C5"/>
    <w:rsid w:val="001B0E68"/>
    <w:rsid w:val="001B29E2"/>
    <w:rsid w:val="001B3880"/>
    <w:rsid w:val="001B6502"/>
    <w:rsid w:val="001B65D0"/>
    <w:rsid w:val="001C0A78"/>
    <w:rsid w:val="001C1286"/>
    <w:rsid w:val="001C1DF9"/>
    <w:rsid w:val="001C4D7A"/>
    <w:rsid w:val="001D1800"/>
    <w:rsid w:val="001D19E0"/>
    <w:rsid w:val="001D5254"/>
    <w:rsid w:val="001D776E"/>
    <w:rsid w:val="001D77B1"/>
    <w:rsid w:val="001E1D82"/>
    <w:rsid w:val="001E330B"/>
    <w:rsid w:val="001E52AC"/>
    <w:rsid w:val="001F0448"/>
    <w:rsid w:val="001F07BA"/>
    <w:rsid w:val="001F3A04"/>
    <w:rsid w:val="001F520C"/>
    <w:rsid w:val="002014E2"/>
    <w:rsid w:val="00203E3A"/>
    <w:rsid w:val="0021169D"/>
    <w:rsid w:val="00216860"/>
    <w:rsid w:val="00216A64"/>
    <w:rsid w:val="002228FC"/>
    <w:rsid w:val="00226DDF"/>
    <w:rsid w:val="00226FD4"/>
    <w:rsid w:val="00227BAB"/>
    <w:rsid w:val="00230180"/>
    <w:rsid w:val="002310B9"/>
    <w:rsid w:val="00231292"/>
    <w:rsid w:val="00232E3D"/>
    <w:rsid w:val="00235530"/>
    <w:rsid w:val="00236A59"/>
    <w:rsid w:val="002372F5"/>
    <w:rsid w:val="00237365"/>
    <w:rsid w:val="00241B71"/>
    <w:rsid w:val="002431DA"/>
    <w:rsid w:val="00246532"/>
    <w:rsid w:val="00246DC3"/>
    <w:rsid w:val="00247114"/>
    <w:rsid w:val="0025063D"/>
    <w:rsid w:val="00250C53"/>
    <w:rsid w:val="002522D5"/>
    <w:rsid w:val="00254445"/>
    <w:rsid w:val="00260D5A"/>
    <w:rsid w:val="002611A4"/>
    <w:rsid w:val="0026158C"/>
    <w:rsid w:val="00261FD3"/>
    <w:rsid w:val="002621E5"/>
    <w:rsid w:val="00262B9E"/>
    <w:rsid w:val="00263FD5"/>
    <w:rsid w:val="002641F0"/>
    <w:rsid w:val="00265766"/>
    <w:rsid w:val="00265C34"/>
    <w:rsid w:val="00265D21"/>
    <w:rsid w:val="00273633"/>
    <w:rsid w:val="00273775"/>
    <w:rsid w:val="00273FAC"/>
    <w:rsid w:val="002742C5"/>
    <w:rsid w:val="00275296"/>
    <w:rsid w:val="00277649"/>
    <w:rsid w:val="00280AD4"/>
    <w:rsid w:val="00281D6B"/>
    <w:rsid w:val="00287262"/>
    <w:rsid w:val="002908AF"/>
    <w:rsid w:val="00291645"/>
    <w:rsid w:val="00294825"/>
    <w:rsid w:val="0029652A"/>
    <w:rsid w:val="00297280"/>
    <w:rsid w:val="0029799E"/>
    <w:rsid w:val="002A04CA"/>
    <w:rsid w:val="002A24D0"/>
    <w:rsid w:val="002A2DEC"/>
    <w:rsid w:val="002A44A1"/>
    <w:rsid w:val="002A667F"/>
    <w:rsid w:val="002B1C56"/>
    <w:rsid w:val="002B3BA5"/>
    <w:rsid w:val="002B6BB2"/>
    <w:rsid w:val="002B6FEB"/>
    <w:rsid w:val="002B749D"/>
    <w:rsid w:val="002C2A84"/>
    <w:rsid w:val="002C2B83"/>
    <w:rsid w:val="002D1A6C"/>
    <w:rsid w:val="002D4E57"/>
    <w:rsid w:val="002D5349"/>
    <w:rsid w:val="002D5B86"/>
    <w:rsid w:val="002D6E8C"/>
    <w:rsid w:val="002E140D"/>
    <w:rsid w:val="002E1963"/>
    <w:rsid w:val="002E42AD"/>
    <w:rsid w:val="002E54BF"/>
    <w:rsid w:val="002E7DC8"/>
    <w:rsid w:val="002F1CCC"/>
    <w:rsid w:val="002F3699"/>
    <w:rsid w:val="002F3DF9"/>
    <w:rsid w:val="002F3E22"/>
    <w:rsid w:val="002F419C"/>
    <w:rsid w:val="002F68C0"/>
    <w:rsid w:val="002F6D54"/>
    <w:rsid w:val="0030066D"/>
    <w:rsid w:val="00301510"/>
    <w:rsid w:val="00301CF7"/>
    <w:rsid w:val="0030374D"/>
    <w:rsid w:val="00303ADE"/>
    <w:rsid w:val="00304992"/>
    <w:rsid w:val="0030611A"/>
    <w:rsid w:val="003065ED"/>
    <w:rsid w:val="00307253"/>
    <w:rsid w:val="00310206"/>
    <w:rsid w:val="00311284"/>
    <w:rsid w:val="003116DA"/>
    <w:rsid w:val="0031278B"/>
    <w:rsid w:val="003150FC"/>
    <w:rsid w:val="003157E0"/>
    <w:rsid w:val="00316FF1"/>
    <w:rsid w:val="00320DBA"/>
    <w:rsid w:val="00320FBB"/>
    <w:rsid w:val="00321B7F"/>
    <w:rsid w:val="003263D6"/>
    <w:rsid w:val="003302ED"/>
    <w:rsid w:val="00330FD0"/>
    <w:rsid w:val="0033412E"/>
    <w:rsid w:val="00334E13"/>
    <w:rsid w:val="00335E0E"/>
    <w:rsid w:val="00340364"/>
    <w:rsid w:val="0034322E"/>
    <w:rsid w:val="003459E6"/>
    <w:rsid w:val="00345D9B"/>
    <w:rsid w:val="0034712D"/>
    <w:rsid w:val="00362EEC"/>
    <w:rsid w:val="00363847"/>
    <w:rsid w:val="003641D9"/>
    <w:rsid w:val="003649C1"/>
    <w:rsid w:val="00365E76"/>
    <w:rsid w:val="003676E7"/>
    <w:rsid w:val="00370789"/>
    <w:rsid w:val="003761CD"/>
    <w:rsid w:val="00391E3A"/>
    <w:rsid w:val="00392038"/>
    <w:rsid w:val="00392EF2"/>
    <w:rsid w:val="00394964"/>
    <w:rsid w:val="003A21F5"/>
    <w:rsid w:val="003A3540"/>
    <w:rsid w:val="003A39AD"/>
    <w:rsid w:val="003A7B0A"/>
    <w:rsid w:val="003B0EB7"/>
    <w:rsid w:val="003B10B2"/>
    <w:rsid w:val="003B221E"/>
    <w:rsid w:val="003B3460"/>
    <w:rsid w:val="003B7407"/>
    <w:rsid w:val="003C09A9"/>
    <w:rsid w:val="003C2D20"/>
    <w:rsid w:val="003C3400"/>
    <w:rsid w:val="003C3793"/>
    <w:rsid w:val="003D0432"/>
    <w:rsid w:val="003D0470"/>
    <w:rsid w:val="003D0A10"/>
    <w:rsid w:val="003D3874"/>
    <w:rsid w:val="003D484D"/>
    <w:rsid w:val="003D4B9E"/>
    <w:rsid w:val="003D5683"/>
    <w:rsid w:val="003D5832"/>
    <w:rsid w:val="003E3E2D"/>
    <w:rsid w:val="003E5603"/>
    <w:rsid w:val="003F1504"/>
    <w:rsid w:val="003F7EC0"/>
    <w:rsid w:val="00401BE5"/>
    <w:rsid w:val="00401C34"/>
    <w:rsid w:val="00403732"/>
    <w:rsid w:val="00403C9E"/>
    <w:rsid w:val="00404793"/>
    <w:rsid w:val="00404AC0"/>
    <w:rsid w:val="00411DCB"/>
    <w:rsid w:val="00414916"/>
    <w:rsid w:val="00415E0E"/>
    <w:rsid w:val="004204B2"/>
    <w:rsid w:val="00421323"/>
    <w:rsid w:val="0042159E"/>
    <w:rsid w:val="00421A4F"/>
    <w:rsid w:val="00422823"/>
    <w:rsid w:val="00423429"/>
    <w:rsid w:val="004245DD"/>
    <w:rsid w:val="00424891"/>
    <w:rsid w:val="00424E09"/>
    <w:rsid w:val="004309D1"/>
    <w:rsid w:val="00433A65"/>
    <w:rsid w:val="00435FB5"/>
    <w:rsid w:val="0044061F"/>
    <w:rsid w:val="00440DF9"/>
    <w:rsid w:val="004416EF"/>
    <w:rsid w:val="00441D38"/>
    <w:rsid w:val="00442679"/>
    <w:rsid w:val="004444ED"/>
    <w:rsid w:val="0044462D"/>
    <w:rsid w:val="00444C1C"/>
    <w:rsid w:val="00451D0B"/>
    <w:rsid w:val="00453089"/>
    <w:rsid w:val="004538C4"/>
    <w:rsid w:val="00454C43"/>
    <w:rsid w:val="00460D0C"/>
    <w:rsid w:val="00463B45"/>
    <w:rsid w:val="004642F5"/>
    <w:rsid w:val="0046474E"/>
    <w:rsid w:val="00466D7A"/>
    <w:rsid w:val="00466FD8"/>
    <w:rsid w:val="0046704F"/>
    <w:rsid w:val="00472715"/>
    <w:rsid w:val="00475310"/>
    <w:rsid w:val="004764EA"/>
    <w:rsid w:val="00477479"/>
    <w:rsid w:val="004774C0"/>
    <w:rsid w:val="00477B23"/>
    <w:rsid w:val="00477E5B"/>
    <w:rsid w:val="00481ED4"/>
    <w:rsid w:val="0048686B"/>
    <w:rsid w:val="00490410"/>
    <w:rsid w:val="00490BA0"/>
    <w:rsid w:val="0049108A"/>
    <w:rsid w:val="004927D3"/>
    <w:rsid w:val="0049306D"/>
    <w:rsid w:val="0049505E"/>
    <w:rsid w:val="00495CF0"/>
    <w:rsid w:val="004965BC"/>
    <w:rsid w:val="00496BDA"/>
    <w:rsid w:val="004A1DD5"/>
    <w:rsid w:val="004A2510"/>
    <w:rsid w:val="004A31F5"/>
    <w:rsid w:val="004A5ECE"/>
    <w:rsid w:val="004A7018"/>
    <w:rsid w:val="004B378A"/>
    <w:rsid w:val="004B458F"/>
    <w:rsid w:val="004B7EBA"/>
    <w:rsid w:val="004C2A04"/>
    <w:rsid w:val="004C44B8"/>
    <w:rsid w:val="004C78DA"/>
    <w:rsid w:val="004D080D"/>
    <w:rsid w:val="004D4841"/>
    <w:rsid w:val="004D49CF"/>
    <w:rsid w:val="004D5225"/>
    <w:rsid w:val="004D6F4D"/>
    <w:rsid w:val="004E0B01"/>
    <w:rsid w:val="004E2C9E"/>
    <w:rsid w:val="004E4276"/>
    <w:rsid w:val="004F014E"/>
    <w:rsid w:val="004F0BC1"/>
    <w:rsid w:val="004F149D"/>
    <w:rsid w:val="004F1A01"/>
    <w:rsid w:val="004F1CC8"/>
    <w:rsid w:val="004F5237"/>
    <w:rsid w:val="004F6B7E"/>
    <w:rsid w:val="0050269F"/>
    <w:rsid w:val="005047CC"/>
    <w:rsid w:val="005049C4"/>
    <w:rsid w:val="005050A8"/>
    <w:rsid w:val="00506420"/>
    <w:rsid w:val="005078CF"/>
    <w:rsid w:val="00510D64"/>
    <w:rsid w:val="00512CD5"/>
    <w:rsid w:val="005140DB"/>
    <w:rsid w:val="00514739"/>
    <w:rsid w:val="005161BA"/>
    <w:rsid w:val="005161F0"/>
    <w:rsid w:val="00520799"/>
    <w:rsid w:val="005208E8"/>
    <w:rsid w:val="00523336"/>
    <w:rsid w:val="005258EA"/>
    <w:rsid w:val="0052688E"/>
    <w:rsid w:val="005346A3"/>
    <w:rsid w:val="00536C1C"/>
    <w:rsid w:val="005375B9"/>
    <w:rsid w:val="00537FF4"/>
    <w:rsid w:val="00541D43"/>
    <w:rsid w:val="00550674"/>
    <w:rsid w:val="0055108B"/>
    <w:rsid w:val="00551480"/>
    <w:rsid w:val="00551A99"/>
    <w:rsid w:val="00555843"/>
    <w:rsid w:val="00556568"/>
    <w:rsid w:val="00560304"/>
    <w:rsid w:val="005621EC"/>
    <w:rsid w:val="00562226"/>
    <w:rsid w:val="0056358A"/>
    <w:rsid w:val="00563C72"/>
    <w:rsid w:val="00570804"/>
    <w:rsid w:val="005717AA"/>
    <w:rsid w:val="00572DFE"/>
    <w:rsid w:val="0057598F"/>
    <w:rsid w:val="00576D14"/>
    <w:rsid w:val="0057785E"/>
    <w:rsid w:val="00581667"/>
    <w:rsid w:val="00585859"/>
    <w:rsid w:val="00585BF8"/>
    <w:rsid w:val="00587DFA"/>
    <w:rsid w:val="0059436F"/>
    <w:rsid w:val="0059558D"/>
    <w:rsid w:val="00595B93"/>
    <w:rsid w:val="005A017F"/>
    <w:rsid w:val="005A0B02"/>
    <w:rsid w:val="005A1757"/>
    <w:rsid w:val="005A2712"/>
    <w:rsid w:val="005A464A"/>
    <w:rsid w:val="005A4712"/>
    <w:rsid w:val="005A6C83"/>
    <w:rsid w:val="005A761E"/>
    <w:rsid w:val="005B2CA6"/>
    <w:rsid w:val="005B6788"/>
    <w:rsid w:val="005B7FC1"/>
    <w:rsid w:val="005C48E7"/>
    <w:rsid w:val="005C4AAC"/>
    <w:rsid w:val="005C6887"/>
    <w:rsid w:val="005C6BE9"/>
    <w:rsid w:val="005D1515"/>
    <w:rsid w:val="005D1A5D"/>
    <w:rsid w:val="005D3170"/>
    <w:rsid w:val="005D3258"/>
    <w:rsid w:val="005D7972"/>
    <w:rsid w:val="005E188A"/>
    <w:rsid w:val="005E1AE3"/>
    <w:rsid w:val="005E3302"/>
    <w:rsid w:val="005E39D7"/>
    <w:rsid w:val="005E3CBA"/>
    <w:rsid w:val="005E40B2"/>
    <w:rsid w:val="005E4B58"/>
    <w:rsid w:val="005E4B78"/>
    <w:rsid w:val="005F01EB"/>
    <w:rsid w:val="005F0438"/>
    <w:rsid w:val="005F0A49"/>
    <w:rsid w:val="005F0D37"/>
    <w:rsid w:val="005F2517"/>
    <w:rsid w:val="005F2629"/>
    <w:rsid w:val="005F46B4"/>
    <w:rsid w:val="005F5D43"/>
    <w:rsid w:val="0060248E"/>
    <w:rsid w:val="00604C69"/>
    <w:rsid w:val="00605954"/>
    <w:rsid w:val="006076BF"/>
    <w:rsid w:val="00610E35"/>
    <w:rsid w:val="006116CB"/>
    <w:rsid w:val="00613A75"/>
    <w:rsid w:val="0061550B"/>
    <w:rsid w:val="00616885"/>
    <w:rsid w:val="00617169"/>
    <w:rsid w:val="0062059A"/>
    <w:rsid w:val="00621357"/>
    <w:rsid w:val="00621AC8"/>
    <w:rsid w:val="0062364E"/>
    <w:rsid w:val="006255C2"/>
    <w:rsid w:val="00626750"/>
    <w:rsid w:val="00630684"/>
    <w:rsid w:val="006319FD"/>
    <w:rsid w:val="00631D1C"/>
    <w:rsid w:val="006339B0"/>
    <w:rsid w:val="00645F3C"/>
    <w:rsid w:val="006530A5"/>
    <w:rsid w:val="00655A53"/>
    <w:rsid w:val="0065630C"/>
    <w:rsid w:val="00661ED9"/>
    <w:rsid w:val="00661F53"/>
    <w:rsid w:val="00663626"/>
    <w:rsid w:val="00663EE5"/>
    <w:rsid w:val="0066401A"/>
    <w:rsid w:val="00664815"/>
    <w:rsid w:val="0066586E"/>
    <w:rsid w:val="0066668A"/>
    <w:rsid w:val="0066793F"/>
    <w:rsid w:val="006708C2"/>
    <w:rsid w:val="00672863"/>
    <w:rsid w:val="00674000"/>
    <w:rsid w:val="0067573D"/>
    <w:rsid w:val="00681E4D"/>
    <w:rsid w:val="00686B58"/>
    <w:rsid w:val="00686F00"/>
    <w:rsid w:val="0068797F"/>
    <w:rsid w:val="00690E41"/>
    <w:rsid w:val="006929F0"/>
    <w:rsid w:val="00692CB1"/>
    <w:rsid w:val="00696DF7"/>
    <w:rsid w:val="006A1295"/>
    <w:rsid w:val="006A35C8"/>
    <w:rsid w:val="006A446D"/>
    <w:rsid w:val="006A4C85"/>
    <w:rsid w:val="006B01B7"/>
    <w:rsid w:val="006B1774"/>
    <w:rsid w:val="006B25B8"/>
    <w:rsid w:val="006B2CD0"/>
    <w:rsid w:val="006B377C"/>
    <w:rsid w:val="006B4663"/>
    <w:rsid w:val="006B6C74"/>
    <w:rsid w:val="006B77BF"/>
    <w:rsid w:val="006C1C4E"/>
    <w:rsid w:val="006C1D3A"/>
    <w:rsid w:val="006C24EE"/>
    <w:rsid w:val="006C2B8D"/>
    <w:rsid w:val="006C313E"/>
    <w:rsid w:val="006C4E07"/>
    <w:rsid w:val="006C4E68"/>
    <w:rsid w:val="006C5735"/>
    <w:rsid w:val="006C57CA"/>
    <w:rsid w:val="006C6959"/>
    <w:rsid w:val="006C7145"/>
    <w:rsid w:val="006D146C"/>
    <w:rsid w:val="006D21E9"/>
    <w:rsid w:val="006D5770"/>
    <w:rsid w:val="006D5FBB"/>
    <w:rsid w:val="006E1061"/>
    <w:rsid w:val="006F2C84"/>
    <w:rsid w:val="006F3AA0"/>
    <w:rsid w:val="006F5099"/>
    <w:rsid w:val="007019A3"/>
    <w:rsid w:val="00707002"/>
    <w:rsid w:val="00707624"/>
    <w:rsid w:val="00707EB5"/>
    <w:rsid w:val="00707EBB"/>
    <w:rsid w:val="00710838"/>
    <w:rsid w:val="00711392"/>
    <w:rsid w:val="0071278A"/>
    <w:rsid w:val="007128B9"/>
    <w:rsid w:val="007143B1"/>
    <w:rsid w:val="00716299"/>
    <w:rsid w:val="00717BDF"/>
    <w:rsid w:val="007217B5"/>
    <w:rsid w:val="00722AA6"/>
    <w:rsid w:val="00722DA7"/>
    <w:rsid w:val="00723BEB"/>
    <w:rsid w:val="007277BD"/>
    <w:rsid w:val="00731E4E"/>
    <w:rsid w:val="007324F0"/>
    <w:rsid w:val="00732BFF"/>
    <w:rsid w:val="00733B6D"/>
    <w:rsid w:val="00734CA5"/>
    <w:rsid w:val="00741517"/>
    <w:rsid w:val="0074157D"/>
    <w:rsid w:val="00741EFA"/>
    <w:rsid w:val="007427F7"/>
    <w:rsid w:val="00750AE3"/>
    <w:rsid w:val="0075125E"/>
    <w:rsid w:val="0076161E"/>
    <w:rsid w:val="00763E5E"/>
    <w:rsid w:val="00765576"/>
    <w:rsid w:val="00770183"/>
    <w:rsid w:val="007702E3"/>
    <w:rsid w:val="0077083D"/>
    <w:rsid w:val="00770D83"/>
    <w:rsid w:val="00771080"/>
    <w:rsid w:val="00772715"/>
    <w:rsid w:val="007763D3"/>
    <w:rsid w:val="00777084"/>
    <w:rsid w:val="00777F75"/>
    <w:rsid w:val="007800F3"/>
    <w:rsid w:val="0078328B"/>
    <w:rsid w:val="00787F01"/>
    <w:rsid w:val="00791B44"/>
    <w:rsid w:val="00795120"/>
    <w:rsid w:val="007971C4"/>
    <w:rsid w:val="007A183E"/>
    <w:rsid w:val="007A34AD"/>
    <w:rsid w:val="007A3CB9"/>
    <w:rsid w:val="007A48D0"/>
    <w:rsid w:val="007A641A"/>
    <w:rsid w:val="007B0B62"/>
    <w:rsid w:val="007B4597"/>
    <w:rsid w:val="007B5AED"/>
    <w:rsid w:val="007B5F58"/>
    <w:rsid w:val="007C2114"/>
    <w:rsid w:val="007C2726"/>
    <w:rsid w:val="007C3A2E"/>
    <w:rsid w:val="007C41C7"/>
    <w:rsid w:val="007C42AF"/>
    <w:rsid w:val="007C613A"/>
    <w:rsid w:val="007C6745"/>
    <w:rsid w:val="007C6F82"/>
    <w:rsid w:val="007C73CF"/>
    <w:rsid w:val="007D0BB4"/>
    <w:rsid w:val="007D1129"/>
    <w:rsid w:val="007D12CD"/>
    <w:rsid w:val="007D311B"/>
    <w:rsid w:val="007D354B"/>
    <w:rsid w:val="007D4E71"/>
    <w:rsid w:val="007D7391"/>
    <w:rsid w:val="007D7883"/>
    <w:rsid w:val="007E1FBA"/>
    <w:rsid w:val="007E3957"/>
    <w:rsid w:val="007E4BFE"/>
    <w:rsid w:val="007F1125"/>
    <w:rsid w:val="007F36C1"/>
    <w:rsid w:val="007F3933"/>
    <w:rsid w:val="007F5C73"/>
    <w:rsid w:val="007F7CE3"/>
    <w:rsid w:val="008046B6"/>
    <w:rsid w:val="008055F0"/>
    <w:rsid w:val="00806111"/>
    <w:rsid w:val="00806159"/>
    <w:rsid w:val="00807FF5"/>
    <w:rsid w:val="008102BB"/>
    <w:rsid w:val="008129DF"/>
    <w:rsid w:val="00812A80"/>
    <w:rsid w:val="0081788A"/>
    <w:rsid w:val="00822220"/>
    <w:rsid w:val="008239F8"/>
    <w:rsid w:val="00824E8F"/>
    <w:rsid w:val="0082531B"/>
    <w:rsid w:val="008255A2"/>
    <w:rsid w:val="008276E8"/>
    <w:rsid w:val="00837080"/>
    <w:rsid w:val="00837A71"/>
    <w:rsid w:val="00840E21"/>
    <w:rsid w:val="00842240"/>
    <w:rsid w:val="008439EB"/>
    <w:rsid w:val="0084460A"/>
    <w:rsid w:val="00847080"/>
    <w:rsid w:val="00851879"/>
    <w:rsid w:val="0085192A"/>
    <w:rsid w:val="00852E14"/>
    <w:rsid w:val="008533C5"/>
    <w:rsid w:val="00856FE2"/>
    <w:rsid w:val="008655E2"/>
    <w:rsid w:val="008678CB"/>
    <w:rsid w:val="008679BB"/>
    <w:rsid w:val="00870663"/>
    <w:rsid w:val="0087370F"/>
    <w:rsid w:val="00880114"/>
    <w:rsid w:val="00881F1A"/>
    <w:rsid w:val="00883359"/>
    <w:rsid w:val="00886288"/>
    <w:rsid w:val="008907EC"/>
    <w:rsid w:val="0089245C"/>
    <w:rsid w:val="00892767"/>
    <w:rsid w:val="00896971"/>
    <w:rsid w:val="00897340"/>
    <w:rsid w:val="008A27B9"/>
    <w:rsid w:val="008A37E5"/>
    <w:rsid w:val="008A4879"/>
    <w:rsid w:val="008A6F8E"/>
    <w:rsid w:val="008B1277"/>
    <w:rsid w:val="008B1FE8"/>
    <w:rsid w:val="008B2D70"/>
    <w:rsid w:val="008B45D8"/>
    <w:rsid w:val="008B610E"/>
    <w:rsid w:val="008B7325"/>
    <w:rsid w:val="008C28BE"/>
    <w:rsid w:val="008C314F"/>
    <w:rsid w:val="008C3A10"/>
    <w:rsid w:val="008D0D93"/>
    <w:rsid w:val="008D1303"/>
    <w:rsid w:val="008D2A72"/>
    <w:rsid w:val="008D3076"/>
    <w:rsid w:val="008D3C66"/>
    <w:rsid w:val="008D581A"/>
    <w:rsid w:val="008E6977"/>
    <w:rsid w:val="008E7AB6"/>
    <w:rsid w:val="008E7D29"/>
    <w:rsid w:val="008F08FA"/>
    <w:rsid w:val="008F1245"/>
    <w:rsid w:val="008F2794"/>
    <w:rsid w:val="008F4708"/>
    <w:rsid w:val="008F737E"/>
    <w:rsid w:val="0090097B"/>
    <w:rsid w:val="00901847"/>
    <w:rsid w:val="00904231"/>
    <w:rsid w:val="00904AF1"/>
    <w:rsid w:val="00905974"/>
    <w:rsid w:val="00905EB7"/>
    <w:rsid w:val="009078E1"/>
    <w:rsid w:val="00911C0E"/>
    <w:rsid w:val="00912902"/>
    <w:rsid w:val="00916B04"/>
    <w:rsid w:val="00917249"/>
    <w:rsid w:val="00920633"/>
    <w:rsid w:val="009206A7"/>
    <w:rsid w:val="00920F31"/>
    <w:rsid w:val="00921CA4"/>
    <w:rsid w:val="00921CE0"/>
    <w:rsid w:val="00922AA6"/>
    <w:rsid w:val="00923F3A"/>
    <w:rsid w:val="00924262"/>
    <w:rsid w:val="00924837"/>
    <w:rsid w:val="00924FCE"/>
    <w:rsid w:val="00926803"/>
    <w:rsid w:val="009273BC"/>
    <w:rsid w:val="009310FE"/>
    <w:rsid w:val="00933070"/>
    <w:rsid w:val="0093348E"/>
    <w:rsid w:val="00933926"/>
    <w:rsid w:val="00933B6D"/>
    <w:rsid w:val="00934C78"/>
    <w:rsid w:val="0093510A"/>
    <w:rsid w:val="00935D93"/>
    <w:rsid w:val="00937DFD"/>
    <w:rsid w:val="009433F5"/>
    <w:rsid w:val="00944388"/>
    <w:rsid w:val="009448E5"/>
    <w:rsid w:val="009455F9"/>
    <w:rsid w:val="009461CD"/>
    <w:rsid w:val="00946496"/>
    <w:rsid w:val="00947C38"/>
    <w:rsid w:val="00951D9D"/>
    <w:rsid w:val="00952177"/>
    <w:rsid w:val="0095312D"/>
    <w:rsid w:val="00953C46"/>
    <w:rsid w:val="00954F4E"/>
    <w:rsid w:val="00955D44"/>
    <w:rsid w:val="009604A9"/>
    <w:rsid w:val="00962CF1"/>
    <w:rsid w:val="00964F5C"/>
    <w:rsid w:val="009652DE"/>
    <w:rsid w:val="009705E9"/>
    <w:rsid w:val="00970A9B"/>
    <w:rsid w:val="00971FCA"/>
    <w:rsid w:val="009741D5"/>
    <w:rsid w:val="009745A5"/>
    <w:rsid w:val="00977264"/>
    <w:rsid w:val="0097752A"/>
    <w:rsid w:val="00980B86"/>
    <w:rsid w:val="00982173"/>
    <w:rsid w:val="0098519D"/>
    <w:rsid w:val="009863C7"/>
    <w:rsid w:val="009865A6"/>
    <w:rsid w:val="00991121"/>
    <w:rsid w:val="009931A9"/>
    <w:rsid w:val="009935B7"/>
    <w:rsid w:val="00993B3D"/>
    <w:rsid w:val="00995D95"/>
    <w:rsid w:val="009964CE"/>
    <w:rsid w:val="009966E6"/>
    <w:rsid w:val="009A1E96"/>
    <w:rsid w:val="009A4DD8"/>
    <w:rsid w:val="009A64BC"/>
    <w:rsid w:val="009A76D3"/>
    <w:rsid w:val="009A7D6B"/>
    <w:rsid w:val="009B03F9"/>
    <w:rsid w:val="009B1828"/>
    <w:rsid w:val="009B2A6E"/>
    <w:rsid w:val="009B5BF6"/>
    <w:rsid w:val="009B5CEA"/>
    <w:rsid w:val="009B5F85"/>
    <w:rsid w:val="009B77EC"/>
    <w:rsid w:val="009C06DB"/>
    <w:rsid w:val="009C0E89"/>
    <w:rsid w:val="009C1DB8"/>
    <w:rsid w:val="009C2A8D"/>
    <w:rsid w:val="009C54E0"/>
    <w:rsid w:val="009C5C6E"/>
    <w:rsid w:val="009C60A6"/>
    <w:rsid w:val="009D069F"/>
    <w:rsid w:val="009D277D"/>
    <w:rsid w:val="009D2A85"/>
    <w:rsid w:val="009D6833"/>
    <w:rsid w:val="009E0A72"/>
    <w:rsid w:val="009E28CA"/>
    <w:rsid w:val="009E2972"/>
    <w:rsid w:val="009E34E5"/>
    <w:rsid w:val="009E4203"/>
    <w:rsid w:val="009E59A6"/>
    <w:rsid w:val="009F07D9"/>
    <w:rsid w:val="009F148A"/>
    <w:rsid w:val="009F184E"/>
    <w:rsid w:val="009F1CF5"/>
    <w:rsid w:val="009F385B"/>
    <w:rsid w:val="009F4454"/>
    <w:rsid w:val="009F7CC6"/>
    <w:rsid w:val="00A03ECB"/>
    <w:rsid w:val="00A10A7A"/>
    <w:rsid w:val="00A128B0"/>
    <w:rsid w:val="00A128D0"/>
    <w:rsid w:val="00A13950"/>
    <w:rsid w:val="00A1582F"/>
    <w:rsid w:val="00A16CE2"/>
    <w:rsid w:val="00A1718B"/>
    <w:rsid w:val="00A207A3"/>
    <w:rsid w:val="00A20D00"/>
    <w:rsid w:val="00A21605"/>
    <w:rsid w:val="00A22B5C"/>
    <w:rsid w:val="00A25CAE"/>
    <w:rsid w:val="00A25F27"/>
    <w:rsid w:val="00A2676A"/>
    <w:rsid w:val="00A37993"/>
    <w:rsid w:val="00A37E30"/>
    <w:rsid w:val="00A45D56"/>
    <w:rsid w:val="00A46B28"/>
    <w:rsid w:val="00A4728A"/>
    <w:rsid w:val="00A47930"/>
    <w:rsid w:val="00A5187D"/>
    <w:rsid w:val="00A51DF1"/>
    <w:rsid w:val="00A54644"/>
    <w:rsid w:val="00A55EF4"/>
    <w:rsid w:val="00A56FA9"/>
    <w:rsid w:val="00A608CF"/>
    <w:rsid w:val="00A61DD6"/>
    <w:rsid w:val="00A62174"/>
    <w:rsid w:val="00A671FF"/>
    <w:rsid w:val="00A675F7"/>
    <w:rsid w:val="00A676E1"/>
    <w:rsid w:val="00A71B6A"/>
    <w:rsid w:val="00A71EC1"/>
    <w:rsid w:val="00A74C95"/>
    <w:rsid w:val="00A84C54"/>
    <w:rsid w:val="00A908B1"/>
    <w:rsid w:val="00A91A58"/>
    <w:rsid w:val="00A924D4"/>
    <w:rsid w:val="00A926E9"/>
    <w:rsid w:val="00A9301D"/>
    <w:rsid w:val="00A93719"/>
    <w:rsid w:val="00A93BEA"/>
    <w:rsid w:val="00A94E55"/>
    <w:rsid w:val="00A97035"/>
    <w:rsid w:val="00A97646"/>
    <w:rsid w:val="00AA0113"/>
    <w:rsid w:val="00AA091B"/>
    <w:rsid w:val="00AA5A3E"/>
    <w:rsid w:val="00AA6265"/>
    <w:rsid w:val="00AA763E"/>
    <w:rsid w:val="00AA7DC5"/>
    <w:rsid w:val="00AB0EF0"/>
    <w:rsid w:val="00AB3209"/>
    <w:rsid w:val="00AB3D0D"/>
    <w:rsid w:val="00AB4681"/>
    <w:rsid w:val="00AB643A"/>
    <w:rsid w:val="00AB7156"/>
    <w:rsid w:val="00AC02A6"/>
    <w:rsid w:val="00AC2366"/>
    <w:rsid w:val="00AC4C0B"/>
    <w:rsid w:val="00AC5D9E"/>
    <w:rsid w:val="00AD0DFB"/>
    <w:rsid w:val="00AD1F0D"/>
    <w:rsid w:val="00AD63A1"/>
    <w:rsid w:val="00AD7442"/>
    <w:rsid w:val="00AD79A1"/>
    <w:rsid w:val="00AE19FC"/>
    <w:rsid w:val="00AE2721"/>
    <w:rsid w:val="00AE4BA3"/>
    <w:rsid w:val="00AF0483"/>
    <w:rsid w:val="00AF094F"/>
    <w:rsid w:val="00AF12F8"/>
    <w:rsid w:val="00AF19B8"/>
    <w:rsid w:val="00AF2683"/>
    <w:rsid w:val="00AF4DCC"/>
    <w:rsid w:val="00B03A04"/>
    <w:rsid w:val="00B05A4F"/>
    <w:rsid w:val="00B06943"/>
    <w:rsid w:val="00B0708B"/>
    <w:rsid w:val="00B118A5"/>
    <w:rsid w:val="00B139C6"/>
    <w:rsid w:val="00B13A18"/>
    <w:rsid w:val="00B13C8D"/>
    <w:rsid w:val="00B140C6"/>
    <w:rsid w:val="00B1539B"/>
    <w:rsid w:val="00B15EB2"/>
    <w:rsid w:val="00B175E7"/>
    <w:rsid w:val="00B17A5A"/>
    <w:rsid w:val="00B20FF9"/>
    <w:rsid w:val="00B22A51"/>
    <w:rsid w:val="00B231E4"/>
    <w:rsid w:val="00B23213"/>
    <w:rsid w:val="00B25623"/>
    <w:rsid w:val="00B2660A"/>
    <w:rsid w:val="00B32536"/>
    <w:rsid w:val="00B36304"/>
    <w:rsid w:val="00B37940"/>
    <w:rsid w:val="00B42BE9"/>
    <w:rsid w:val="00B43F0D"/>
    <w:rsid w:val="00B442F7"/>
    <w:rsid w:val="00B4591F"/>
    <w:rsid w:val="00B4636F"/>
    <w:rsid w:val="00B51697"/>
    <w:rsid w:val="00B5492E"/>
    <w:rsid w:val="00B57278"/>
    <w:rsid w:val="00B62323"/>
    <w:rsid w:val="00B634AA"/>
    <w:rsid w:val="00B652DB"/>
    <w:rsid w:val="00B654E7"/>
    <w:rsid w:val="00B66445"/>
    <w:rsid w:val="00B75637"/>
    <w:rsid w:val="00B818FA"/>
    <w:rsid w:val="00B82CDE"/>
    <w:rsid w:val="00B83509"/>
    <w:rsid w:val="00B843C3"/>
    <w:rsid w:val="00B8571E"/>
    <w:rsid w:val="00B86C3F"/>
    <w:rsid w:val="00B90FAA"/>
    <w:rsid w:val="00B91417"/>
    <w:rsid w:val="00B92BDD"/>
    <w:rsid w:val="00B9339E"/>
    <w:rsid w:val="00B9653C"/>
    <w:rsid w:val="00B96FD0"/>
    <w:rsid w:val="00B97D5B"/>
    <w:rsid w:val="00BA2BC8"/>
    <w:rsid w:val="00BA39C4"/>
    <w:rsid w:val="00BA4ED9"/>
    <w:rsid w:val="00BA742F"/>
    <w:rsid w:val="00BB0630"/>
    <w:rsid w:val="00BB6445"/>
    <w:rsid w:val="00BB7F70"/>
    <w:rsid w:val="00BC16C9"/>
    <w:rsid w:val="00BC2B74"/>
    <w:rsid w:val="00BC43F7"/>
    <w:rsid w:val="00BC6D4D"/>
    <w:rsid w:val="00BC7CFC"/>
    <w:rsid w:val="00BD0765"/>
    <w:rsid w:val="00BD2494"/>
    <w:rsid w:val="00BD2C5B"/>
    <w:rsid w:val="00BD348C"/>
    <w:rsid w:val="00BD6DCD"/>
    <w:rsid w:val="00BE034B"/>
    <w:rsid w:val="00BE1D72"/>
    <w:rsid w:val="00BE3051"/>
    <w:rsid w:val="00BE364B"/>
    <w:rsid w:val="00BE69CD"/>
    <w:rsid w:val="00BE7218"/>
    <w:rsid w:val="00BE7424"/>
    <w:rsid w:val="00BF11D0"/>
    <w:rsid w:val="00BF12C5"/>
    <w:rsid w:val="00BF2F53"/>
    <w:rsid w:val="00BF4118"/>
    <w:rsid w:val="00BF7620"/>
    <w:rsid w:val="00BF7680"/>
    <w:rsid w:val="00C011D1"/>
    <w:rsid w:val="00C01E2B"/>
    <w:rsid w:val="00C02B93"/>
    <w:rsid w:val="00C02E57"/>
    <w:rsid w:val="00C058B7"/>
    <w:rsid w:val="00C1192C"/>
    <w:rsid w:val="00C1356E"/>
    <w:rsid w:val="00C1427A"/>
    <w:rsid w:val="00C14950"/>
    <w:rsid w:val="00C152C5"/>
    <w:rsid w:val="00C1640E"/>
    <w:rsid w:val="00C16CD4"/>
    <w:rsid w:val="00C1789F"/>
    <w:rsid w:val="00C204EB"/>
    <w:rsid w:val="00C20FAA"/>
    <w:rsid w:val="00C22375"/>
    <w:rsid w:val="00C227EA"/>
    <w:rsid w:val="00C245C7"/>
    <w:rsid w:val="00C24873"/>
    <w:rsid w:val="00C30EBE"/>
    <w:rsid w:val="00C320C4"/>
    <w:rsid w:val="00C33103"/>
    <w:rsid w:val="00C33452"/>
    <w:rsid w:val="00C378BD"/>
    <w:rsid w:val="00C37C2D"/>
    <w:rsid w:val="00C409BB"/>
    <w:rsid w:val="00C415AD"/>
    <w:rsid w:val="00C4608C"/>
    <w:rsid w:val="00C5362B"/>
    <w:rsid w:val="00C5471B"/>
    <w:rsid w:val="00C56DCA"/>
    <w:rsid w:val="00C65C24"/>
    <w:rsid w:val="00C66AC9"/>
    <w:rsid w:val="00C70C11"/>
    <w:rsid w:val="00C71622"/>
    <w:rsid w:val="00C74E4D"/>
    <w:rsid w:val="00C76A0E"/>
    <w:rsid w:val="00C80F1F"/>
    <w:rsid w:val="00C81B41"/>
    <w:rsid w:val="00C83FDC"/>
    <w:rsid w:val="00C84A3B"/>
    <w:rsid w:val="00C84D8B"/>
    <w:rsid w:val="00C937C0"/>
    <w:rsid w:val="00C9455E"/>
    <w:rsid w:val="00CA1478"/>
    <w:rsid w:val="00CA70A8"/>
    <w:rsid w:val="00CB0468"/>
    <w:rsid w:val="00CB3973"/>
    <w:rsid w:val="00CB5026"/>
    <w:rsid w:val="00CC5835"/>
    <w:rsid w:val="00CC7489"/>
    <w:rsid w:val="00CD0F99"/>
    <w:rsid w:val="00CD128E"/>
    <w:rsid w:val="00CD457F"/>
    <w:rsid w:val="00CD6DEA"/>
    <w:rsid w:val="00CD6EDF"/>
    <w:rsid w:val="00CD75C1"/>
    <w:rsid w:val="00CE0A46"/>
    <w:rsid w:val="00CE2251"/>
    <w:rsid w:val="00CE6E36"/>
    <w:rsid w:val="00CE7883"/>
    <w:rsid w:val="00CE7B42"/>
    <w:rsid w:val="00CF22E5"/>
    <w:rsid w:val="00CF3B31"/>
    <w:rsid w:val="00CF3E89"/>
    <w:rsid w:val="00CF3F89"/>
    <w:rsid w:val="00CF54E9"/>
    <w:rsid w:val="00CF7B38"/>
    <w:rsid w:val="00D00246"/>
    <w:rsid w:val="00D01F90"/>
    <w:rsid w:val="00D03FBD"/>
    <w:rsid w:val="00D07BB8"/>
    <w:rsid w:val="00D20454"/>
    <w:rsid w:val="00D20C79"/>
    <w:rsid w:val="00D22A02"/>
    <w:rsid w:val="00D23D85"/>
    <w:rsid w:val="00D30898"/>
    <w:rsid w:val="00D315A1"/>
    <w:rsid w:val="00D32403"/>
    <w:rsid w:val="00D32612"/>
    <w:rsid w:val="00D32686"/>
    <w:rsid w:val="00D33080"/>
    <w:rsid w:val="00D34851"/>
    <w:rsid w:val="00D36775"/>
    <w:rsid w:val="00D416C1"/>
    <w:rsid w:val="00D41CC1"/>
    <w:rsid w:val="00D41F2B"/>
    <w:rsid w:val="00D42E12"/>
    <w:rsid w:val="00D442D9"/>
    <w:rsid w:val="00D5069E"/>
    <w:rsid w:val="00D50ADE"/>
    <w:rsid w:val="00D53045"/>
    <w:rsid w:val="00D535FF"/>
    <w:rsid w:val="00D607DE"/>
    <w:rsid w:val="00D60EF3"/>
    <w:rsid w:val="00D625B8"/>
    <w:rsid w:val="00D6333A"/>
    <w:rsid w:val="00D63580"/>
    <w:rsid w:val="00D676C8"/>
    <w:rsid w:val="00D731CB"/>
    <w:rsid w:val="00D73590"/>
    <w:rsid w:val="00D741E6"/>
    <w:rsid w:val="00D75F3E"/>
    <w:rsid w:val="00D769BE"/>
    <w:rsid w:val="00D7752F"/>
    <w:rsid w:val="00D77C26"/>
    <w:rsid w:val="00D8047B"/>
    <w:rsid w:val="00D807F4"/>
    <w:rsid w:val="00D815ED"/>
    <w:rsid w:val="00D81ED0"/>
    <w:rsid w:val="00D83B76"/>
    <w:rsid w:val="00D83DEF"/>
    <w:rsid w:val="00D853DF"/>
    <w:rsid w:val="00D8551E"/>
    <w:rsid w:val="00D8589E"/>
    <w:rsid w:val="00D85EFA"/>
    <w:rsid w:val="00D9043B"/>
    <w:rsid w:val="00D93B91"/>
    <w:rsid w:val="00D93F88"/>
    <w:rsid w:val="00D95F96"/>
    <w:rsid w:val="00DA0061"/>
    <w:rsid w:val="00DA00C8"/>
    <w:rsid w:val="00DA1849"/>
    <w:rsid w:val="00DA1AD7"/>
    <w:rsid w:val="00DA233C"/>
    <w:rsid w:val="00DA6BC5"/>
    <w:rsid w:val="00DB2E9C"/>
    <w:rsid w:val="00DB5ABE"/>
    <w:rsid w:val="00DB7BE3"/>
    <w:rsid w:val="00DC0720"/>
    <w:rsid w:val="00DC461B"/>
    <w:rsid w:val="00DC4BF0"/>
    <w:rsid w:val="00DC5228"/>
    <w:rsid w:val="00DD077D"/>
    <w:rsid w:val="00DD0AE6"/>
    <w:rsid w:val="00DD2586"/>
    <w:rsid w:val="00DD25A7"/>
    <w:rsid w:val="00DD4549"/>
    <w:rsid w:val="00DD5EA3"/>
    <w:rsid w:val="00DD6359"/>
    <w:rsid w:val="00DE184E"/>
    <w:rsid w:val="00DE285A"/>
    <w:rsid w:val="00DE3ED7"/>
    <w:rsid w:val="00DE40A4"/>
    <w:rsid w:val="00DF1804"/>
    <w:rsid w:val="00DF5A07"/>
    <w:rsid w:val="00DF668D"/>
    <w:rsid w:val="00DF66E8"/>
    <w:rsid w:val="00E00CB5"/>
    <w:rsid w:val="00E01470"/>
    <w:rsid w:val="00E023EE"/>
    <w:rsid w:val="00E04668"/>
    <w:rsid w:val="00E05082"/>
    <w:rsid w:val="00E0571D"/>
    <w:rsid w:val="00E06947"/>
    <w:rsid w:val="00E07549"/>
    <w:rsid w:val="00E12262"/>
    <w:rsid w:val="00E15F4E"/>
    <w:rsid w:val="00E1680B"/>
    <w:rsid w:val="00E16AB2"/>
    <w:rsid w:val="00E17BF9"/>
    <w:rsid w:val="00E21C80"/>
    <w:rsid w:val="00E27780"/>
    <w:rsid w:val="00E3199E"/>
    <w:rsid w:val="00E32951"/>
    <w:rsid w:val="00E32F8C"/>
    <w:rsid w:val="00E34546"/>
    <w:rsid w:val="00E36DFE"/>
    <w:rsid w:val="00E43553"/>
    <w:rsid w:val="00E4388A"/>
    <w:rsid w:val="00E519FB"/>
    <w:rsid w:val="00E52215"/>
    <w:rsid w:val="00E53198"/>
    <w:rsid w:val="00E55141"/>
    <w:rsid w:val="00E56327"/>
    <w:rsid w:val="00E606ED"/>
    <w:rsid w:val="00E627DB"/>
    <w:rsid w:val="00E63935"/>
    <w:rsid w:val="00E63D12"/>
    <w:rsid w:val="00E64AB7"/>
    <w:rsid w:val="00E6634C"/>
    <w:rsid w:val="00E679F8"/>
    <w:rsid w:val="00E70266"/>
    <w:rsid w:val="00E72DC5"/>
    <w:rsid w:val="00E75927"/>
    <w:rsid w:val="00E82688"/>
    <w:rsid w:val="00E868B4"/>
    <w:rsid w:val="00E87864"/>
    <w:rsid w:val="00E905F4"/>
    <w:rsid w:val="00E91930"/>
    <w:rsid w:val="00E92C3F"/>
    <w:rsid w:val="00E97592"/>
    <w:rsid w:val="00E9794D"/>
    <w:rsid w:val="00EA033D"/>
    <w:rsid w:val="00EA0E70"/>
    <w:rsid w:val="00EA2E4A"/>
    <w:rsid w:val="00EA3576"/>
    <w:rsid w:val="00EA38F5"/>
    <w:rsid w:val="00EA686E"/>
    <w:rsid w:val="00EA69A2"/>
    <w:rsid w:val="00EA7849"/>
    <w:rsid w:val="00EB034C"/>
    <w:rsid w:val="00EB05F7"/>
    <w:rsid w:val="00EB2B48"/>
    <w:rsid w:val="00EB2F7E"/>
    <w:rsid w:val="00EB3D41"/>
    <w:rsid w:val="00EB7325"/>
    <w:rsid w:val="00EB7364"/>
    <w:rsid w:val="00EB78CF"/>
    <w:rsid w:val="00EB7F3D"/>
    <w:rsid w:val="00EC2494"/>
    <w:rsid w:val="00EC4731"/>
    <w:rsid w:val="00EC5860"/>
    <w:rsid w:val="00EC74DE"/>
    <w:rsid w:val="00EC7CC6"/>
    <w:rsid w:val="00ED23FD"/>
    <w:rsid w:val="00ED341A"/>
    <w:rsid w:val="00ED413D"/>
    <w:rsid w:val="00ED4214"/>
    <w:rsid w:val="00ED5500"/>
    <w:rsid w:val="00ED55DF"/>
    <w:rsid w:val="00ED572B"/>
    <w:rsid w:val="00ED59AC"/>
    <w:rsid w:val="00ED6CEC"/>
    <w:rsid w:val="00EE4252"/>
    <w:rsid w:val="00EE5518"/>
    <w:rsid w:val="00EE7444"/>
    <w:rsid w:val="00EF6EA3"/>
    <w:rsid w:val="00F00E3E"/>
    <w:rsid w:val="00F0135A"/>
    <w:rsid w:val="00F019B0"/>
    <w:rsid w:val="00F038B4"/>
    <w:rsid w:val="00F05DBA"/>
    <w:rsid w:val="00F0746C"/>
    <w:rsid w:val="00F07F3F"/>
    <w:rsid w:val="00F10451"/>
    <w:rsid w:val="00F1081C"/>
    <w:rsid w:val="00F116DE"/>
    <w:rsid w:val="00F11BFA"/>
    <w:rsid w:val="00F15687"/>
    <w:rsid w:val="00F20352"/>
    <w:rsid w:val="00F20F89"/>
    <w:rsid w:val="00F22EEF"/>
    <w:rsid w:val="00F247AF"/>
    <w:rsid w:val="00F266B0"/>
    <w:rsid w:val="00F27B56"/>
    <w:rsid w:val="00F3446E"/>
    <w:rsid w:val="00F40654"/>
    <w:rsid w:val="00F46D88"/>
    <w:rsid w:val="00F51B01"/>
    <w:rsid w:val="00F548EA"/>
    <w:rsid w:val="00F56261"/>
    <w:rsid w:val="00F6001C"/>
    <w:rsid w:val="00F6041A"/>
    <w:rsid w:val="00F60CC4"/>
    <w:rsid w:val="00F62F1E"/>
    <w:rsid w:val="00F66F93"/>
    <w:rsid w:val="00F67FE9"/>
    <w:rsid w:val="00F71B0D"/>
    <w:rsid w:val="00F74B59"/>
    <w:rsid w:val="00F74D4F"/>
    <w:rsid w:val="00F75032"/>
    <w:rsid w:val="00F77D31"/>
    <w:rsid w:val="00F81098"/>
    <w:rsid w:val="00F830AE"/>
    <w:rsid w:val="00F8469B"/>
    <w:rsid w:val="00F85A21"/>
    <w:rsid w:val="00F86F8E"/>
    <w:rsid w:val="00F878D0"/>
    <w:rsid w:val="00F912E9"/>
    <w:rsid w:val="00F919A6"/>
    <w:rsid w:val="00F956A2"/>
    <w:rsid w:val="00FA2683"/>
    <w:rsid w:val="00FA365D"/>
    <w:rsid w:val="00FA3669"/>
    <w:rsid w:val="00FA5062"/>
    <w:rsid w:val="00FA535F"/>
    <w:rsid w:val="00FA63AF"/>
    <w:rsid w:val="00FB07B0"/>
    <w:rsid w:val="00FB0A7C"/>
    <w:rsid w:val="00FB145A"/>
    <w:rsid w:val="00FB2176"/>
    <w:rsid w:val="00FB4752"/>
    <w:rsid w:val="00FB7DDE"/>
    <w:rsid w:val="00FC1269"/>
    <w:rsid w:val="00FC38CE"/>
    <w:rsid w:val="00FC455B"/>
    <w:rsid w:val="00FC46AA"/>
    <w:rsid w:val="00FC5224"/>
    <w:rsid w:val="00FC5474"/>
    <w:rsid w:val="00FC7391"/>
    <w:rsid w:val="00FD151D"/>
    <w:rsid w:val="00FD2088"/>
    <w:rsid w:val="00FD25DC"/>
    <w:rsid w:val="00FD299D"/>
    <w:rsid w:val="00FD4350"/>
    <w:rsid w:val="00FD4545"/>
    <w:rsid w:val="00FD4EC6"/>
    <w:rsid w:val="00FD662E"/>
    <w:rsid w:val="00FE20E2"/>
    <w:rsid w:val="00FE2705"/>
    <w:rsid w:val="00FE2ADD"/>
    <w:rsid w:val="00FE3B74"/>
    <w:rsid w:val="00FE3FC6"/>
    <w:rsid w:val="00FE4BEA"/>
    <w:rsid w:val="00FE565A"/>
    <w:rsid w:val="00FF29EC"/>
    <w:rsid w:val="00FF3169"/>
    <w:rsid w:val="00FF3FFB"/>
    <w:rsid w:val="00FF5226"/>
    <w:rsid w:val="00FF7CC2"/>
    <w:rsid w:val="00FF7EC5"/>
    <w:rsid w:val="24B22345"/>
    <w:rsid w:val="30DA5414"/>
    <w:rsid w:val="5D22694A"/>
    <w:rsid w:val="671F1F5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qFormat="1"/>
    <w:lsdException w:name="header" w:semiHidden="0" w:qFormat="1"/>
    <w:lsdException w:name="footer" w:semiHidden="0" w:qFormat="1"/>
    <w:lsdException w:name="caption" w:uiPriority="35" w:qFormat="1"/>
    <w:lsdException w:name="annotation reference" w:semiHidden="0" w:qFormat="1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annotation subject" w:qFormat="1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613A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unhideWhenUsed/>
    <w:qFormat/>
    <w:rsid w:val="007C613A"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rsid w:val="007C613A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rsid w:val="007C613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rsid w:val="007C613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Title"/>
    <w:basedOn w:val="a"/>
    <w:next w:val="a"/>
    <w:link w:val="Char3"/>
    <w:uiPriority w:val="99"/>
    <w:qFormat/>
    <w:rsid w:val="007C613A"/>
    <w:pPr>
      <w:keepNext/>
      <w:keepLines/>
      <w:spacing w:before="340" w:after="330" w:line="578" w:lineRule="auto"/>
      <w:jc w:val="center"/>
    </w:pPr>
    <w:rPr>
      <w:b/>
      <w:bCs/>
      <w:kern w:val="32"/>
      <w:sz w:val="32"/>
      <w:szCs w:val="32"/>
    </w:rPr>
  </w:style>
  <w:style w:type="paragraph" w:styleId="a8">
    <w:name w:val="annotation subject"/>
    <w:basedOn w:val="a3"/>
    <w:next w:val="a3"/>
    <w:link w:val="Char4"/>
    <w:uiPriority w:val="99"/>
    <w:semiHidden/>
    <w:unhideWhenUsed/>
    <w:qFormat/>
    <w:rsid w:val="007C613A"/>
    <w:rPr>
      <w:b/>
      <w:bCs/>
    </w:rPr>
  </w:style>
  <w:style w:type="character" w:styleId="a9">
    <w:name w:val="annotation reference"/>
    <w:basedOn w:val="a0"/>
    <w:uiPriority w:val="99"/>
    <w:unhideWhenUsed/>
    <w:qFormat/>
    <w:rsid w:val="007C613A"/>
    <w:rPr>
      <w:sz w:val="21"/>
      <w:szCs w:val="21"/>
    </w:rPr>
  </w:style>
  <w:style w:type="character" w:customStyle="1" w:styleId="Char3">
    <w:name w:val="标题 Char"/>
    <w:basedOn w:val="a0"/>
    <w:link w:val="a7"/>
    <w:uiPriority w:val="99"/>
    <w:qFormat/>
    <w:rsid w:val="007C613A"/>
    <w:rPr>
      <w:rFonts w:ascii="Times New Roman" w:eastAsia="宋体" w:hAnsi="Times New Roman" w:cs="Times New Roman"/>
      <w:b/>
      <w:bCs/>
      <w:kern w:val="32"/>
      <w:sz w:val="32"/>
      <w:szCs w:val="32"/>
    </w:rPr>
  </w:style>
  <w:style w:type="character" w:customStyle="1" w:styleId="Char2">
    <w:name w:val="页眉 Char"/>
    <w:basedOn w:val="a0"/>
    <w:link w:val="a6"/>
    <w:uiPriority w:val="99"/>
    <w:qFormat/>
    <w:rsid w:val="007C613A"/>
    <w:rPr>
      <w:rFonts w:ascii="Times New Roman" w:eastAsia="宋体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sid w:val="007C613A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批注文字 Char"/>
    <w:basedOn w:val="a0"/>
    <w:link w:val="a3"/>
    <w:uiPriority w:val="99"/>
    <w:qFormat/>
    <w:rsid w:val="007C613A"/>
    <w:rPr>
      <w:rFonts w:ascii="Times New Roman" w:eastAsia="宋体" w:hAnsi="Times New Roman" w:cs="Times New Roman"/>
      <w:szCs w:val="24"/>
    </w:rPr>
  </w:style>
  <w:style w:type="character" w:customStyle="1" w:styleId="Char4">
    <w:name w:val="批注主题 Char"/>
    <w:basedOn w:val="Char"/>
    <w:link w:val="a8"/>
    <w:uiPriority w:val="99"/>
    <w:semiHidden/>
    <w:qFormat/>
    <w:rsid w:val="007C613A"/>
    <w:rPr>
      <w:rFonts w:ascii="Times New Roman" w:eastAsia="宋体" w:hAnsi="Times New Roman" w:cs="Times New Roman"/>
      <w:b/>
      <w:bCs/>
      <w:szCs w:val="24"/>
    </w:rPr>
  </w:style>
  <w:style w:type="character" w:customStyle="1" w:styleId="Char0">
    <w:name w:val="批注框文本 Char"/>
    <w:basedOn w:val="a0"/>
    <w:link w:val="a4"/>
    <w:uiPriority w:val="99"/>
    <w:semiHidden/>
    <w:qFormat/>
    <w:rsid w:val="007C613A"/>
    <w:rPr>
      <w:rFonts w:ascii="Times New Roman" w:eastAsia="宋体" w:hAnsi="Times New Roman" w:cs="Times New Roman"/>
      <w:sz w:val="18"/>
      <w:szCs w:val="18"/>
    </w:rPr>
  </w:style>
  <w:style w:type="paragraph" w:styleId="aa">
    <w:name w:val="List Paragraph"/>
    <w:basedOn w:val="a"/>
    <w:uiPriority w:val="34"/>
    <w:unhideWhenUsed/>
    <w:qFormat/>
    <w:rsid w:val="007C613A"/>
    <w:pPr>
      <w:ind w:firstLineChars="200" w:firstLine="420"/>
    </w:pPr>
  </w:style>
  <w:style w:type="paragraph" w:customStyle="1" w:styleId="1">
    <w:name w:val="修订1"/>
    <w:hidden/>
    <w:uiPriority w:val="99"/>
    <w:unhideWhenUsed/>
    <w:qFormat/>
    <w:rsid w:val="007C613A"/>
    <w:rPr>
      <w:kern w:val="2"/>
      <w:sz w:val="21"/>
      <w:szCs w:val="24"/>
    </w:rPr>
  </w:style>
  <w:style w:type="paragraph" w:styleId="ab">
    <w:name w:val="Revision"/>
    <w:hidden/>
    <w:uiPriority w:val="99"/>
    <w:unhideWhenUsed/>
    <w:rsid w:val="00EA686E"/>
    <w:rPr>
      <w:kern w:val="2"/>
      <w:sz w:val="21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07683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microsoft.com/office/2011/relationships/people" Target="peop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11/relationships/commentsExtended" Target="commentsExtended.xml"/><Relationship Id="rId5" Type="http://schemas.openxmlformats.org/officeDocument/2006/relationships/webSettings" Target="webSettings.xml"/><Relationship Id="rId15" Type="http://schemas.microsoft.com/office/2016/09/relationships/commentsIds" Target="commentsId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Relationship Id="rId14" Type="http://schemas.microsoft.com/office/2018/08/relationships/commentsExtensible" Target="commentsExtensi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5626</TotalTime>
  <Pages>3</Pages>
  <Words>347</Words>
  <Characters>1978</Characters>
  <Application>Microsoft Office Word</Application>
  <DocSecurity>0</DocSecurity>
  <Lines>16</Lines>
  <Paragraphs>4</Paragraphs>
  <ScaleCrop>false</ScaleCrop>
  <Company>Microsoft</Company>
  <LinksUpToDate>false</LinksUpToDate>
  <CharactersWithSpaces>2321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zj</dc:creator>
  <cp:lastModifiedBy>cyq</cp:lastModifiedBy>
  <cp:revision>244</cp:revision>
  <cp:lastPrinted>2020-09-29T07:29:00Z</cp:lastPrinted>
  <dcterms:created xsi:type="dcterms:W3CDTF">2020-08-15T16:22:00Z</dcterms:created>
  <dcterms:modified xsi:type="dcterms:W3CDTF">2020-12-16T02:39:00Z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